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728C8750" w:rsidR="00321D5F" w:rsidRDefault="00321D5F" w:rsidP="1A8D0D0F"/>
    <w:p w14:paraId="7CA51E75" w14:textId="0EAB7EB3" w:rsidR="00EC23D2" w:rsidRPr="00397FC7" w:rsidRDefault="41CF452D" w:rsidP="06ADB78F">
      <w:pPr>
        <w:jc w:val="center"/>
        <w:rPr>
          <w:rFonts w:ascii="Calibri" w:hAnsi="Calibri"/>
          <w:b/>
          <w:bCs/>
          <w:sz w:val="48"/>
          <w:szCs w:val="48"/>
        </w:rPr>
      </w:pPr>
      <w:r w:rsidRPr="06ADB78F">
        <w:rPr>
          <w:rFonts w:ascii="Calibri" w:hAnsi="Calibri"/>
          <w:b/>
          <w:bCs/>
          <w:sz w:val="48"/>
          <w:szCs w:val="48"/>
        </w:rPr>
        <w:t xml:space="preserve">Minutes of the </w:t>
      </w:r>
      <w:r w:rsidR="00EC23D2" w:rsidRPr="06ADB78F">
        <w:rPr>
          <w:rFonts w:ascii="Calibri" w:hAnsi="Calibri"/>
          <w:b/>
          <w:bCs/>
          <w:sz w:val="48"/>
          <w:szCs w:val="48"/>
        </w:rPr>
        <w:t>Annual General Meeting</w:t>
      </w:r>
    </w:p>
    <w:p w14:paraId="01D72DDC" w14:textId="77777777" w:rsidR="00EC23D2" w:rsidRPr="00CD0AD5" w:rsidRDefault="00EC23D2" w:rsidP="1A8D0D0F">
      <w:pPr>
        <w:pStyle w:val="BodyText"/>
        <w:spacing w:after="0"/>
        <w:jc w:val="center"/>
        <w:rPr>
          <w:rFonts w:ascii="Calibri" w:hAnsi="Calibri" w:cs="Tahoma"/>
          <w:color w:val="000000"/>
          <w:sz w:val="16"/>
          <w:szCs w:val="16"/>
        </w:rPr>
      </w:pPr>
      <w:r w:rsidRPr="1A8D0D0F">
        <w:rPr>
          <w:rFonts w:ascii="Calibri" w:hAnsi="Calibri" w:cs="Tahoma"/>
          <w:color w:val="000000" w:themeColor="text1"/>
          <w:sz w:val="16"/>
          <w:szCs w:val="16"/>
        </w:rPr>
        <w:t xml:space="preserve">Meeting held in accordance with </w:t>
      </w:r>
      <w:r w:rsidR="00E333DB" w:rsidRPr="1A8D0D0F">
        <w:rPr>
          <w:rFonts w:ascii="Calibri" w:hAnsi="Calibri" w:cs="Tahoma"/>
          <w:color w:val="000000" w:themeColor="text1"/>
          <w:sz w:val="16"/>
          <w:szCs w:val="16"/>
        </w:rPr>
        <w:t>15</w:t>
      </w:r>
      <w:r w:rsidRPr="1A8D0D0F">
        <w:rPr>
          <w:rFonts w:ascii="Calibri" w:hAnsi="Calibri" w:cs="Tahoma"/>
          <w:color w:val="000000" w:themeColor="text1"/>
          <w:sz w:val="16"/>
          <w:szCs w:val="16"/>
        </w:rPr>
        <w:t xml:space="preserve">(1. – 6.) of the Charity Scheme </w:t>
      </w:r>
    </w:p>
    <w:p w14:paraId="5DAB6C7B" w14:textId="77777777" w:rsidR="00EC23D2" w:rsidRPr="00CD565B" w:rsidRDefault="00EC23D2" w:rsidP="00EC23D2">
      <w:pPr>
        <w:pStyle w:val="BodyText"/>
        <w:spacing w:after="0"/>
        <w:jc w:val="center"/>
        <w:rPr>
          <w:rFonts w:ascii="Calibri" w:hAnsi="Calibri" w:cs="Tahoma"/>
          <w:bCs/>
          <w:color w:val="000000"/>
          <w:szCs w:val="20"/>
        </w:rPr>
      </w:pPr>
    </w:p>
    <w:p w14:paraId="2112DF24" w14:textId="1B078B1F" w:rsidR="00EC23D2" w:rsidRPr="00CD0AD5" w:rsidRDefault="00E333DB" w:rsidP="00EC23D2">
      <w:pPr>
        <w:pStyle w:val="BodyText"/>
        <w:spacing w:after="0"/>
        <w:jc w:val="center"/>
        <w:rPr>
          <w:rFonts w:ascii="Calibri" w:hAnsi="Calibri" w:cs="Tahoma"/>
          <w:b/>
          <w:bCs/>
          <w:color w:val="000000"/>
          <w:sz w:val="40"/>
          <w:szCs w:val="40"/>
        </w:rPr>
      </w:pPr>
      <w:r w:rsidRPr="06ADB78F">
        <w:rPr>
          <w:rFonts w:ascii="Calibri" w:hAnsi="Calibri" w:cs="Tahoma"/>
          <w:b/>
          <w:bCs/>
          <w:color w:val="000000" w:themeColor="text1"/>
          <w:sz w:val="40"/>
          <w:szCs w:val="40"/>
        </w:rPr>
        <w:t>In the KGV</w:t>
      </w:r>
      <w:r w:rsidR="3C4CA840" w:rsidRPr="06ADB78F">
        <w:rPr>
          <w:rFonts w:ascii="Calibri" w:hAnsi="Calibri" w:cs="Tahoma"/>
          <w:b/>
          <w:bCs/>
          <w:color w:val="000000" w:themeColor="text1"/>
          <w:sz w:val="40"/>
          <w:szCs w:val="40"/>
        </w:rPr>
        <w:t xml:space="preserve"> Village Room</w:t>
      </w:r>
      <w:r w:rsidR="00EC23D2" w:rsidRPr="06ADB78F">
        <w:rPr>
          <w:rFonts w:ascii="Calibri" w:hAnsi="Calibri" w:cs="Tahoma"/>
          <w:b/>
          <w:bCs/>
          <w:color w:val="000000" w:themeColor="text1"/>
          <w:sz w:val="40"/>
          <w:szCs w:val="40"/>
        </w:rPr>
        <w:t xml:space="preserve"> </w:t>
      </w:r>
      <w:r>
        <w:br/>
      </w:r>
      <w:r w:rsidR="54CCD71B" w:rsidRPr="06ADB78F">
        <w:rPr>
          <w:rFonts w:ascii="Calibri" w:hAnsi="Calibri" w:cs="Tahoma"/>
          <w:b/>
          <w:bCs/>
          <w:color w:val="000000" w:themeColor="text1"/>
          <w:sz w:val="40"/>
          <w:szCs w:val="40"/>
        </w:rPr>
        <w:t xml:space="preserve">Monday </w:t>
      </w:r>
      <w:r w:rsidR="009F6CF6" w:rsidRPr="06ADB78F">
        <w:rPr>
          <w:rFonts w:ascii="Calibri" w:hAnsi="Calibri" w:cs="Tahoma"/>
          <w:b/>
          <w:bCs/>
          <w:color w:val="000000" w:themeColor="text1"/>
          <w:sz w:val="40"/>
          <w:szCs w:val="40"/>
        </w:rPr>
        <w:t>2</w:t>
      </w:r>
      <w:r w:rsidR="00EC23D2" w:rsidRPr="06ADB78F">
        <w:rPr>
          <w:rFonts w:ascii="Calibri" w:hAnsi="Calibri" w:cs="Tahoma"/>
          <w:b/>
          <w:bCs/>
          <w:color w:val="000000" w:themeColor="text1"/>
          <w:sz w:val="40"/>
          <w:szCs w:val="40"/>
        </w:rPr>
        <w:t xml:space="preserve"> </w:t>
      </w:r>
      <w:r w:rsidRPr="06ADB78F">
        <w:rPr>
          <w:rFonts w:ascii="Calibri" w:hAnsi="Calibri" w:cs="Tahoma"/>
          <w:b/>
          <w:bCs/>
          <w:color w:val="000000" w:themeColor="text1"/>
          <w:sz w:val="40"/>
          <w:szCs w:val="40"/>
        </w:rPr>
        <w:t>September</w:t>
      </w:r>
      <w:r w:rsidR="00EC23D2" w:rsidRPr="06ADB78F">
        <w:rPr>
          <w:rFonts w:ascii="Calibri" w:hAnsi="Calibri" w:cs="Tahoma"/>
          <w:b/>
          <w:bCs/>
          <w:color w:val="000000" w:themeColor="text1"/>
          <w:sz w:val="40"/>
          <w:szCs w:val="40"/>
        </w:rPr>
        <w:t xml:space="preserve"> 202</w:t>
      </w:r>
      <w:r w:rsidR="204FA75D" w:rsidRPr="06ADB78F">
        <w:rPr>
          <w:rFonts w:ascii="Calibri" w:hAnsi="Calibri" w:cs="Tahoma"/>
          <w:b/>
          <w:bCs/>
          <w:color w:val="000000" w:themeColor="text1"/>
          <w:sz w:val="40"/>
          <w:szCs w:val="40"/>
        </w:rPr>
        <w:t>4</w:t>
      </w:r>
      <w:r w:rsidR="00EC23D2" w:rsidRPr="06ADB78F">
        <w:rPr>
          <w:rFonts w:ascii="Calibri" w:hAnsi="Calibri" w:cs="Tahoma"/>
          <w:b/>
          <w:bCs/>
          <w:color w:val="000000" w:themeColor="text1"/>
          <w:sz w:val="40"/>
          <w:szCs w:val="40"/>
        </w:rPr>
        <w:t xml:space="preserve"> at </w:t>
      </w:r>
      <w:r w:rsidR="1CC6D8B5" w:rsidRPr="06ADB78F">
        <w:rPr>
          <w:rFonts w:ascii="Calibri" w:hAnsi="Calibri" w:cs="Tahoma"/>
          <w:b/>
          <w:bCs/>
          <w:color w:val="000000" w:themeColor="text1"/>
          <w:sz w:val="40"/>
          <w:szCs w:val="40"/>
        </w:rPr>
        <w:t>19</w:t>
      </w:r>
      <w:r w:rsidR="00EC23D2" w:rsidRPr="06ADB78F">
        <w:rPr>
          <w:rFonts w:ascii="Calibri" w:hAnsi="Calibri" w:cs="Tahoma"/>
          <w:b/>
          <w:bCs/>
          <w:color w:val="000000" w:themeColor="text1"/>
          <w:sz w:val="40"/>
          <w:szCs w:val="40"/>
        </w:rPr>
        <w:t>:</w:t>
      </w:r>
      <w:r w:rsidR="6250A5D3" w:rsidRPr="06ADB78F">
        <w:rPr>
          <w:rFonts w:ascii="Calibri" w:hAnsi="Calibri" w:cs="Tahoma"/>
          <w:b/>
          <w:bCs/>
          <w:color w:val="000000" w:themeColor="text1"/>
          <w:sz w:val="40"/>
          <w:szCs w:val="40"/>
        </w:rPr>
        <w:t>3</w:t>
      </w:r>
      <w:r w:rsidR="00EC23D2" w:rsidRPr="06ADB78F">
        <w:rPr>
          <w:rFonts w:ascii="Calibri" w:hAnsi="Calibri" w:cs="Tahoma"/>
          <w:b/>
          <w:bCs/>
          <w:color w:val="000000" w:themeColor="text1"/>
          <w:sz w:val="40"/>
          <w:szCs w:val="40"/>
        </w:rPr>
        <w:t xml:space="preserve">0 </w:t>
      </w:r>
    </w:p>
    <w:p w14:paraId="02EB378F" w14:textId="77777777" w:rsidR="00EC23D2" w:rsidRPr="00397FC7" w:rsidRDefault="00EC23D2" w:rsidP="00EC23D2">
      <w:pPr>
        <w:jc w:val="center"/>
        <w:rPr>
          <w:rFonts w:ascii="Calibri" w:hAnsi="Calibri"/>
          <w:sz w:val="36"/>
        </w:rPr>
      </w:pPr>
    </w:p>
    <w:p w14:paraId="3AD138A1" w14:textId="1FDCE966" w:rsidR="00EC23D2" w:rsidRPr="00397FC7" w:rsidRDefault="045AF2FF" w:rsidP="06ADB78F">
      <w:pPr>
        <w:ind w:left="1701" w:hanging="1701"/>
        <w:rPr>
          <w:rFonts w:ascii="Calibri" w:hAnsi="Calibri"/>
        </w:rPr>
      </w:pPr>
      <w:r w:rsidRPr="06ADB78F">
        <w:rPr>
          <w:rFonts w:ascii="Calibri" w:hAnsi="Calibri"/>
          <w:b/>
          <w:bCs/>
        </w:rPr>
        <w:t>Present:</w:t>
      </w:r>
      <w:r w:rsidR="00EC23D2">
        <w:tab/>
      </w:r>
      <w:r w:rsidR="67B6C564" w:rsidRPr="06ADB78F">
        <w:rPr>
          <w:rFonts w:ascii="Calibri" w:hAnsi="Calibri"/>
          <w:i/>
          <w:iCs/>
        </w:rPr>
        <w:t xml:space="preserve">Executive Board: </w:t>
      </w:r>
      <w:r w:rsidR="67B6C564" w:rsidRPr="06ADB78F">
        <w:rPr>
          <w:rFonts w:ascii="Calibri" w:hAnsi="Calibri"/>
        </w:rPr>
        <w:t>Paula Moss (Chair</w:t>
      </w:r>
      <w:r w:rsidR="4A7B334A" w:rsidRPr="06ADB78F">
        <w:rPr>
          <w:rFonts w:ascii="Calibri" w:hAnsi="Calibri"/>
        </w:rPr>
        <w:t>man</w:t>
      </w:r>
      <w:r w:rsidR="67B6C564" w:rsidRPr="06ADB78F">
        <w:rPr>
          <w:rFonts w:ascii="Calibri" w:hAnsi="Calibri"/>
        </w:rPr>
        <w:t xml:space="preserve"> &amp; PM), Kevin Norman (</w:t>
      </w:r>
      <w:r w:rsidR="19E34E7A" w:rsidRPr="06ADB78F">
        <w:rPr>
          <w:rFonts w:ascii="Calibri" w:hAnsi="Calibri"/>
        </w:rPr>
        <w:t>KN), Laurence Smith (LS)</w:t>
      </w:r>
    </w:p>
    <w:p w14:paraId="6A05A809" w14:textId="2954D030" w:rsidR="00EC23D2" w:rsidRPr="00397FC7" w:rsidRDefault="045AF2FF" w:rsidP="06ADB78F">
      <w:pPr>
        <w:ind w:left="1701"/>
        <w:rPr>
          <w:rFonts w:ascii="Calibri" w:hAnsi="Calibri"/>
        </w:rPr>
      </w:pPr>
      <w:r w:rsidRPr="06ADB78F">
        <w:rPr>
          <w:rFonts w:ascii="Calibri" w:hAnsi="Calibri"/>
          <w:i/>
          <w:iCs/>
        </w:rPr>
        <w:t xml:space="preserve">Members of the Trustee: </w:t>
      </w:r>
      <w:r w:rsidRPr="06ADB78F">
        <w:rPr>
          <w:rFonts w:ascii="Calibri" w:hAnsi="Calibri"/>
        </w:rPr>
        <w:t xml:space="preserve">Liz </w:t>
      </w:r>
      <w:proofErr w:type="spellStart"/>
      <w:r w:rsidRPr="06ADB78F">
        <w:rPr>
          <w:rFonts w:ascii="Calibri" w:hAnsi="Calibri"/>
        </w:rPr>
        <w:t>Hogger</w:t>
      </w:r>
      <w:proofErr w:type="spellEnd"/>
      <w:r w:rsidRPr="06ADB78F">
        <w:rPr>
          <w:rFonts w:ascii="Calibri" w:hAnsi="Calibri"/>
        </w:rPr>
        <w:t xml:space="preserve"> (Chair</w:t>
      </w:r>
      <w:r w:rsidR="51A2AA53" w:rsidRPr="06ADB78F">
        <w:rPr>
          <w:rFonts w:ascii="Calibri" w:hAnsi="Calibri"/>
        </w:rPr>
        <w:t>man</w:t>
      </w:r>
      <w:r w:rsidR="7EA67BB8" w:rsidRPr="06ADB78F">
        <w:rPr>
          <w:rFonts w:ascii="Calibri" w:hAnsi="Calibri"/>
        </w:rPr>
        <w:t xml:space="preserve"> &amp; LH</w:t>
      </w:r>
      <w:r w:rsidR="3EC122EB" w:rsidRPr="06ADB78F">
        <w:rPr>
          <w:rFonts w:ascii="Calibri" w:hAnsi="Calibri"/>
        </w:rPr>
        <w:t>), Ian Symes</w:t>
      </w:r>
      <w:r w:rsidR="0A5C0482" w:rsidRPr="06ADB78F">
        <w:rPr>
          <w:rFonts w:ascii="Calibri" w:hAnsi="Calibri"/>
        </w:rPr>
        <w:t xml:space="preserve"> (IS)</w:t>
      </w:r>
      <w:r w:rsidR="3EC122EB" w:rsidRPr="06ADB78F">
        <w:rPr>
          <w:rFonts w:ascii="Calibri" w:hAnsi="Calibri"/>
        </w:rPr>
        <w:t>, Cliff Hackett</w:t>
      </w:r>
      <w:r w:rsidR="1ACAE2B4" w:rsidRPr="06ADB78F">
        <w:rPr>
          <w:rFonts w:ascii="Calibri" w:hAnsi="Calibri"/>
        </w:rPr>
        <w:t xml:space="preserve"> (CH)</w:t>
      </w:r>
      <w:r w:rsidR="3EC122EB" w:rsidRPr="06ADB78F">
        <w:rPr>
          <w:rFonts w:ascii="Calibri" w:hAnsi="Calibri"/>
        </w:rPr>
        <w:t xml:space="preserve">, </w:t>
      </w:r>
      <w:r w:rsidR="471C3DAA" w:rsidRPr="06ADB78F">
        <w:rPr>
          <w:rFonts w:ascii="Calibri" w:hAnsi="Calibri"/>
        </w:rPr>
        <w:t>Paula Moss (PM)</w:t>
      </w:r>
    </w:p>
    <w:p w14:paraId="2DC66CA0" w14:textId="1EE750C0" w:rsidR="471C3DAA" w:rsidRDefault="471C3DAA" w:rsidP="7B81B2C8">
      <w:pPr>
        <w:ind w:left="1701"/>
        <w:rPr>
          <w:rFonts w:ascii="Calibri" w:hAnsi="Calibri"/>
        </w:rPr>
      </w:pPr>
      <w:r w:rsidRPr="7B81B2C8">
        <w:rPr>
          <w:rFonts w:ascii="Calibri" w:hAnsi="Calibri"/>
          <w:i/>
          <w:iCs/>
        </w:rPr>
        <w:t xml:space="preserve">EVRT Staff: </w:t>
      </w:r>
      <w:r w:rsidRPr="7B81B2C8">
        <w:rPr>
          <w:rFonts w:ascii="Calibri" w:hAnsi="Calibri"/>
        </w:rPr>
        <w:t>Sarah Montgomery (KGV Manager), Pippa Gardener [minutes]</w:t>
      </w:r>
    </w:p>
    <w:p w14:paraId="23C98326" w14:textId="22EEB88F" w:rsidR="561BB01D" w:rsidRDefault="561BB01D" w:rsidP="06ADB78F">
      <w:pPr>
        <w:ind w:left="1701"/>
        <w:rPr>
          <w:rFonts w:ascii="Calibri" w:hAnsi="Calibri"/>
          <w:i/>
          <w:iCs/>
        </w:rPr>
      </w:pPr>
      <w:r w:rsidRPr="06ADB78F">
        <w:rPr>
          <w:rFonts w:ascii="Calibri" w:hAnsi="Calibri"/>
          <w:i/>
          <w:iCs/>
        </w:rPr>
        <w:t>4 members of the public</w:t>
      </w:r>
      <w:r>
        <w:tab/>
      </w:r>
    </w:p>
    <w:p w14:paraId="2CF1744A" w14:textId="4A6B8F09" w:rsidR="06ADB78F" w:rsidRDefault="06ADB78F" w:rsidP="06ADB78F">
      <w:pPr>
        <w:ind w:left="1701"/>
        <w:rPr>
          <w:rFonts w:ascii="Calibri" w:hAnsi="Calibri"/>
        </w:rPr>
      </w:pPr>
    </w:p>
    <w:p w14:paraId="78D43FA9" w14:textId="3033D0B6" w:rsidR="561BB01D" w:rsidRDefault="561BB01D" w:rsidP="06ADB78F">
      <w:pPr>
        <w:ind w:left="1701" w:hanging="1701"/>
        <w:rPr>
          <w:rFonts w:ascii="Calibri" w:hAnsi="Calibri"/>
        </w:rPr>
      </w:pPr>
      <w:r w:rsidRPr="06ADB78F">
        <w:rPr>
          <w:rFonts w:ascii="Calibri" w:hAnsi="Calibri"/>
          <w:b/>
          <w:bCs/>
        </w:rPr>
        <w:t>Apologies:</w:t>
      </w:r>
      <w:r>
        <w:tab/>
      </w:r>
      <w:r w:rsidRPr="06ADB78F">
        <w:rPr>
          <w:rFonts w:ascii="Calibri" w:hAnsi="Calibri"/>
        </w:rPr>
        <w:t>Arnold Pindar (Executive board member), Alice Trevor (Executive board member)</w:t>
      </w:r>
    </w:p>
    <w:p w14:paraId="5A39BBE3" w14:textId="77777777" w:rsidR="00EC23D2" w:rsidRPr="00397FC7" w:rsidRDefault="00EC23D2" w:rsidP="00EC23D2">
      <w:pPr>
        <w:ind w:left="1701" w:hanging="1701"/>
        <w:rPr>
          <w:rFonts w:ascii="Calibri" w:hAnsi="Calibri"/>
        </w:rPr>
      </w:pPr>
    </w:p>
    <w:p w14:paraId="41C8F396" w14:textId="77777777" w:rsidR="00EC23D2" w:rsidRPr="00397FC7" w:rsidRDefault="00EC23D2" w:rsidP="00EC23D2">
      <w:pPr>
        <w:ind w:left="1701" w:hanging="1701"/>
        <w:rPr>
          <w:rFonts w:ascii="Calibri" w:hAnsi="Calibri"/>
        </w:rPr>
      </w:pPr>
    </w:p>
    <w:p w14:paraId="36970737" w14:textId="2D8FDF5A" w:rsidR="00EC23D2" w:rsidRPr="00CD0AD5" w:rsidRDefault="0862DB09" w:rsidP="06ADB78F">
      <w:pPr>
        <w:pStyle w:val="ColorfulList-Accent11"/>
        <w:ind w:left="0"/>
        <w:rPr>
          <w:rFonts w:ascii="Calibri" w:hAnsi="Calibri"/>
          <w:b/>
          <w:bCs/>
        </w:rPr>
      </w:pPr>
      <w:r w:rsidRPr="06ADB78F">
        <w:rPr>
          <w:rFonts w:ascii="Calibri" w:hAnsi="Calibri"/>
          <w:b/>
          <w:bCs/>
        </w:rPr>
        <w:t>1.</w:t>
      </w:r>
      <w:r w:rsidR="00EC23D2">
        <w:tab/>
      </w:r>
      <w:r w:rsidR="561BB01D" w:rsidRPr="06ADB78F">
        <w:rPr>
          <w:rFonts w:ascii="Calibri" w:hAnsi="Calibri"/>
          <w:b/>
          <w:bCs/>
        </w:rPr>
        <w:t>Chairman’s Welcome</w:t>
      </w:r>
    </w:p>
    <w:p w14:paraId="52A369C8" w14:textId="545D3DED" w:rsidR="00EC23D2" w:rsidRPr="00CD0AD5" w:rsidRDefault="50E14198" w:rsidP="06ADB78F">
      <w:pPr>
        <w:pStyle w:val="ColorfulList-Accent11"/>
        <w:rPr>
          <w:rFonts w:ascii="Calibri" w:hAnsi="Calibri"/>
        </w:rPr>
      </w:pPr>
      <w:r w:rsidRPr="06ADB78F">
        <w:rPr>
          <w:rFonts w:ascii="Calibri" w:hAnsi="Calibri"/>
        </w:rPr>
        <w:t xml:space="preserve">The Chairman (PM) welcomed all the </w:t>
      </w:r>
      <w:proofErr w:type="spellStart"/>
      <w:r w:rsidRPr="06ADB78F">
        <w:rPr>
          <w:rFonts w:ascii="Calibri" w:hAnsi="Calibri"/>
        </w:rPr>
        <w:t>the</w:t>
      </w:r>
      <w:proofErr w:type="spellEnd"/>
      <w:r w:rsidRPr="06ADB78F">
        <w:rPr>
          <w:rFonts w:ascii="Calibri" w:hAnsi="Calibri"/>
        </w:rPr>
        <w:t xml:space="preserve"> AGM.</w:t>
      </w:r>
    </w:p>
    <w:p w14:paraId="46CC4233" w14:textId="45E01CEA" w:rsidR="00EC23D2" w:rsidRPr="00CD0AD5" w:rsidRDefault="00EC23D2" w:rsidP="06ADB78F">
      <w:pPr>
        <w:pStyle w:val="ColorfulList-Accent11"/>
        <w:spacing w:after="240"/>
        <w:ind w:left="0"/>
        <w:rPr>
          <w:rFonts w:ascii="Calibri" w:hAnsi="Calibri"/>
        </w:rPr>
      </w:pPr>
    </w:p>
    <w:p w14:paraId="193019E9" w14:textId="3B6BEB0E" w:rsidR="00EC23D2" w:rsidRPr="00CD0AD5" w:rsidRDefault="147A1C4C" w:rsidP="06ADB78F">
      <w:pPr>
        <w:pStyle w:val="ColorfulList-Accent11"/>
        <w:spacing w:after="240"/>
        <w:ind w:left="0"/>
        <w:rPr>
          <w:rFonts w:ascii="Calibri" w:hAnsi="Calibri"/>
          <w:b/>
          <w:bCs/>
        </w:rPr>
      </w:pPr>
      <w:r w:rsidRPr="06ADB78F">
        <w:rPr>
          <w:rFonts w:ascii="Calibri" w:hAnsi="Calibri"/>
          <w:b/>
          <w:bCs/>
        </w:rPr>
        <w:t>2.</w:t>
      </w:r>
      <w:r w:rsidR="00EC23D2">
        <w:tab/>
      </w:r>
      <w:r w:rsidR="00EC23D2" w:rsidRPr="06ADB78F">
        <w:rPr>
          <w:rFonts w:ascii="Calibri" w:hAnsi="Calibri"/>
          <w:b/>
          <w:bCs/>
        </w:rPr>
        <w:t xml:space="preserve">Introductions to </w:t>
      </w:r>
      <w:r w:rsidR="00E333DB" w:rsidRPr="06ADB78F">
        <w:rPr>
          <w:rFonts w:ascii="Calibri" w:hAnsi="Calibri"/>
          <w:b/>
          <w:bCs/>
        </w:rPr>
        <w:t>members of the Trustee</w:t>
      </w:r>
      <w:r w:rsidR="3B63967A" w:rsidRPr="06ADB78F">
        <w:rPr>
          <w:rFonts w:ascii="Calibri" w:hAnsi="Calibri"/>
          <w:b/>
          <w:bCs/>
        </w:rPr>
        <w:t>, Executive Board</w:t>
      </w:r>
      <w:r w:rsidR="00EC23D2" w:rsidRPr="06ADB78F">
        <w:rPr>
          <w:rFonts w:ascii="Calibri" w:hAnsi="Calibri"/>
          <w:b/>
          <w:bCs/>
        </w:rPr>
        <w:t xml:space="preserve"> and </w:t>
      </w:r>
      <w:r w:rsidR="00E333DB" w:rsidRPr="06ADB78F">
        <w:rPr>
          <w:rFonts w:ascii="Calibri" w:hAnsi="Calibri"/>
          <w:b/>
          <w:bCs/>
        </w:rPr>
        <w:t xml:space="preserve">the </w:t>
      </w:r>
      <w:r w:rsidR="00EC23D2" w:rsidRPr="06ADB78F">
        <w:rPr>
          <w:rFonts w:ascii="Calibri" w:hAnsi="Calibri"/>
          <w:b/>
          <w:bCs/>
        </w:rPr>
        <w:t>Staff</w:t>
      </w:r>
    </w:p>
    <w:p w14:paraId="6E158236" w14:textId="08FE690D" w:rsidR="00EC23D2" w:rsidRPr="00CD0AD5" w:rsidRDefault="74C92FF9" w:rsidP="7B81B2C8">
      <w:pPr>
        <w:pStyle w:val="ColorfulList-Accent11"/>
        <w:spacing w:after="240"/>
        <w:rPr>
          <w:rFonts w:ascii="Calibri" w:hAnsi="Calibri"/>
          <w:b/>
          <w:bCs/>
        </w:rPr>
      </w:pPr>
      <w:r w:rsidRPr="7B81B2C8">
        <w:rPr>
          <w:rFonts w:ascii="Calibri" w:hAnsi="Calibri"/>
        </w:rPr>
        <w:t xml:space="preserve">Those listed as present were introduced to the public. </w:t>
      </w:r>
    </w:p>
    <w:p w14:paraId="465F5066" w14:textId="34BC1DE5" w:rsidR="00EC23D2" w:rsidRPr="00CD0AD5" w:rsidRDefault="00EC23D2" w:rsidP="06ADB78F">
      <w:pPr>
        <w:pStyle w:val="ColorfulList-Accent11"/>
        <w:spacing w:after="240"/>
        <w:ind w:left="0"/>
        <w:contextualSpacing w:val="0"/>
        <w:rPr>
          <w:rFonts w:ascii="Calibri" w:hAnsi="Calibri"/>
        </w:rPr>
      </w:pPr>
    </w:p>
    <w:p w14:paraId="1D062B8B" w14:textId="0659ABC8" w:rsidR="00EC23D2" w:rsidRPr="00CD0AD5" w:rsidRDefault="74C92FF9" w:rsidP="06ADB78F">
      <w:pPr>
        <w:pStyle w:val="ColorfulList-Accent11"/>
        <w:spacing w:after="240"/>
        <w:ind w:left="0"/>
        <w:contextualSpacing w:val="0"/>
        <w:rPr>
          <w:rFonts w:ascii="Calibri" w:hAnsi="Calibri"/>
          <w:b/>
          <w:bCs/>
        </w:rPr>
      </w:pPr>
      <w:r w:rsidRPr="06ADB78F">
        <w:rPr>
          <w:rFonts w:ascii="Calibri" w:hAnsi="Calibri"/>
          <w:b/>
          <w:bCs/>
        </w:rPr>
        <w:t>3.</w:t>
      </w:r>
      <w:r w:rsidR="00EC23D2">
        <w:tab/>
      </w:r>
      <w:r w:rsidR="00EC23D2" w:rsidRPr="06ADB78F">
        <w:rPr>
          <w:rFonts w:ascii="Calibri" w:hAnsi="Calibri"/>
          <w:b/>
          <w:bCs/>
        </w:rPr>
        <w:t>Apologies for Absence &amp; Declarations of Interest</w:t>
      </w:r>
    </w:p>
    <w:p w14:paraId="233B9B70" w14:textId="032B5F25" w:rsidR="656ADDAA" w:rsidRDefault="656ADDAA" w:rsidP="7B81B2C8">
      <w:pPr>
        <w:pStyle w:val="ColorfulList-Accent11"/>
        <w:spacing w:after="240"/>
        <w:ind w:left="0" w:firstLine="720"/>
        <w:rPr>
          <w:rFonts w:ascii="Calibri" w:hAnsi="Calibri"/>
          <w:b/>
          <w:bCs/>
        </w:rPr>
      </w:pPr>
      <w:r w:rsidRPr="7B81B2C8">
        <w:rPr>
          <w:rFonts w:ascii="Calibri" w:hAnsi="Calibri"/>
        </w:rPr>
        <w:t>Apologies for interest were received from Alice Trevor and Arnold Pindar.</w:t>
      </w:r>
    </w:p>
    <w:p w14:paraId="10B9B082" w14:textId="6EF36AB2" w:rsidR="656ADDAA" w:rsidRDefault="656ADDAA" w:rsidP="7B81B2C8">
      <w:pPr>
        <w:pStyle w:val="ColorfulList-Accent11"/>
        <w:spacing w:after="240"/>
        <w:ind w:left="0" w:firstLine="720"/>
        <w:rPr>
          <w:rFonts w:ascii="Calibri" w:hAnsi="Calibri"/>
        </w:rPr>
      </w:pPr>
      <w:r w:rsidRPr="7B81B2C8">
        <w:rPr>
          <w:rFonts w:ascii="Calibri" w:hAnsi="Calibri"/>
        </w:rPr>
        <w:t xml:space="preserve">No declarations of interest were made. </w:t>
      </w:r>
    </w:p>
    <w:p w14:paraId="5A9BEEB4" w14:textId="664C5025" w:rsidR="06ADB78F" w:rsidRDefault="06ADB78F" w:rsidP="06ADB78F">
      <w:pPr>
        <w:pStyle w:val="ColorfulList-Accent11"/>
        <w:spacing w:after="240"/>
        <w:ind w:left="0"/>
        <w:rPr>
          <w:rFonts w:ascii="Calibri" w:hAnsi="Calibri"/>
        </w:rPr>
      </w:pPr>
    </w:p>
    <w:p w14:paraId="1424F0AA" w14:textId="40084355" w:rsidR="00EC23D2" w:rsidRPr="00CD0AD5" w:rsidRDefault="656ADDAA" w:rsidP="06ADB78F">
      <w:pPr>
        <w:pStyle w:val="ColorfulList-Accent11"/>
        <w:spacing w:after="240"/>
        <w:ind w:left="0"/>
        <w:rPr>
          <w:rFonts w:ascii="Calibri" w:hAnsi="Calibri"/>
          <w:b/>
          <w:bCs/>
        </w:rPr>
      </w:pPr>
      <w:r w:rsidRPr="06ADB78F">
        <w:rPr>
          <w:rFonts w:ascii="Calibri" w:hAnsi="Calibri"/>
          <w:b/>
          <w:bCs/>
        </w:rPr>
        <w:t>4.</w:t>
      </w:r>
      <w:r w:rsidR="00EC23D2">
        <w:tab/>
      </w:r>
      <w:r w:rsidR="00EC23D2" w:rsidRPr="06ADB78F">
        <w:rPr>
          <w:rFonts w:ascii="Calibri" w:hAnsi="Calibri"/>
          <w:b/>
          <w:bCs/>
        </w:rPr>
        <w:t xml:space="preserve">Minutes of </w:t>
      </w:r>
      <w:r w:rsidR="00A214DF" w:rsidRPr="06ADB78F">
        <w:rPr>
          <w:rFonts w:ascii="Calibri" w:hAnsi="Calibri"/>
          <w:b/>
          <w:bCs/>
        </w:rPr>
        <w:t xml:space="preserve">the </w:t>
      </w:r>
      <w:r w:rsidR="00EC23D2" w:rsidRPr="06ADB78F">
        <w:rPr>
          <w:rFonts w:ascii="Calibri" w:hAnsi="Calibri"/>
          <w:b/>
          <w:bCs/>
        </w:rPr>
        <w:t xml:space="preserve">AGM held </w:t>
      </w:r>
      <w:r w:rsidR="00A214DF" w:rsidRPr="06ADB78F">
        <w:rPr>
          <w:rFonts w:ascii="Calibri" w:hAnsi="Calibri"/>
          <w:b/>
          <w:bCs/>
        </w:rPr>
        <w:t xml:space="preserve">for </w:t>
      </w:r>
      <w:r w:rsidR="008D62AB" w:rsidRPr="06ADB78F">
        <w:rPr>
          <w:rFonts w:ascii="Calibri" w:hAnsi="Calibri"/>
          <w:b/>
          <w:bCs/>
        </w:rPr>
        <w:t xml:space="preserve">the financial year </w:t>
      </w:r>
      <w:r w:rsidR="00A214DF" w:rsidRPr="06ADB78F">
        <w:rPr>
          <w:rFonts w:ascii="Calibri" w:hAnsi="Calibri"/>
          <w:b/>
          <w:bCs/>
        </w:rPr>
        <w:t>202</w:t>
      </w:r>
      <w:r w:rsidR="7808059C" w:rsidRPr="06ADB78F">
        <w:rPr>
          <w:rFonts w:ascii="Calibri" w:hAnsi="Calibri"/>
          <w:b/>
          <w:bCs/>
        </w:rPr>
        <w:t>2</w:t>
      </w:r>
      <w:r w:rsidR="00A214DF" w:rsidRPr="06ADB78F">
        <w:rPr>
          <w:rFonts w:ascii="Calibri" w:hAnsi="Calibri"/>
          <w:b/>
          <w:bCs/>
        </w:rPr>
        <w:t>-2</w:t>
      </w:r>
      <w:r w:rsidR="05F22135" w:rsidRPr="06ADB78F">
        <w:rPr>
          <w:rFonts w:ascii="Calibri" w:hAnsi="Calibri"/>
          <w:b/>
          <w:bCs/>
        </w:rPr>
        <w:t>3</w:t>
      </w:r>
    </w:p>
    <w:p w14:paraId="20A7B2B1" w14:textId="538A59DB" w:rsidR="62A1C667" w:rsidRDefault="62A1C667" w:rsidP="7B81B2C8">
      <w:pPr>
        <w:pStyle w:val="ColorfulList-Accent11"/>
        <w:spacing w:after="240"/>
        <w:ind w:left="0" w:firstLine="720"/>
        <w:rPr>
          <w:rFonts w:ascii="Calibri" w:hAnsi="Calibri"/>
        </w:rPr>
      </w:pPr>
      <w:r w:rsidRPr="7B81B2C8">
        <w:rPr>
          <w:rFonts w:ascii="Calibri" w:hAnsi="Calibri"/>
        </w:rPr>
        <w:t xml:space="preserve">The Chairman </w:t>
      </w:r>
      <w:r w:rsidR="36A7CE35" w:rsidRPr="7B81B2C8">
        <w:rPr>
          <w:rFonts w:ascii="Calibri" w:hAnsi="Calibri"/>
        </w:rPr>
        <w:t xml:space="preserve">asked if </w:t>
      </w:r>
      <w:r w:rsidR="25ABE453" w:rsidRPr="7B81B2C8">
        <w:rPr>
          <w:rFonts w:ascii="Calibri" w:hAnsi="Calibri"/>
        </w:rPr>
        <w:t>these</w:t>
      </w:r>
      <w:r w:rsidR="36A7CE35" w:rsidRPr="7B81B2C8">
        <w:rPr>
          <w:rFonts w:ascii="Calibri" w:hAnsi="Calibri"/>
        </w:rPr>
        <w:t xml:space="preserve"> Minutes could be agreed and, receiving no objections, </w:t>
      </w:r>
      <w:r>
        <w:tab/>
      </w:r>
      <w:r w:rsidR="36A7CE35" w:rsidRPr="7B81B2C8">
        <w:rPr>
          <w:rFonts w:ascii="Calibri" w:hAnsi="Calibri"/>
        </w:rPr>
        <w:t xml:space="preserve">duly signed them as the correct record. </w:t>
      </w:r>
    </w:p>
    <w:p w14:paraId="695077FD" w14:textId="16FD924D" w:rsidR="06ADB78F" w:rsidRDefault="06ADB78F" w:rsidP="06ADB78F">
      <w:pPr>
        <w:pStyle w:val="ColorfulList-Accent11"/>
        <w:spacing w:after="240"/>
        <w:ind w:left="0"/>
        <w:rPr>
          <w:rFonts w:ascii="Calibri" w:hAnsi="Calibri"/>
        </w:rPr>
      </w:pPr>
    </w:p>
    <w:p w14:paraId="1003AC4F" w14:textId="5C5B54ED" w:rsidR="00EC23D2" w:rsidRPr="00CD0AD5" w:rsidRDefault="36A7CE35" w:rsidP="06ADB78F">
      <w:pPr>
        <w:pStyle w:val="ColorfulList-Accent11"/>
        <w:spacing w:after="240"/>
        <w:ind w:left="0"/>
        <w:rPr>
          <w:rFonts w:ascii="Calibri" w:hAnsi="Calibri"/>
          <w:b/>
          <w:bCs/>
        </w:rPr>
      </w:pPr>
      <w:r w:rsidRPr="06ADB78F">
        <w:rPr>
          <w:rFonts w:ascii="Calibri" w:hAnsi="Calibri"/>
          <w:b/>
          <w:bCs/>
        </w:rPr>
        <w:t>5.</w:t>
      </w:r>
      <w:r w:rsidR="00EC23D2">
        <w:tab/>
      </w:r>
      <w:r w:rsidR="00EC23D2" w:rsidRPr="06ADB78F">
        <w:rPr>
          <w:rFonts w:ascii="Calibri" w:hAnsi="Calibri"/>
          <w:b/>
          <w:bCs/>
        </w:rPr>
        <w:t>Report</w:t>
      </w:r>
      <w:r w:rsidR="008D62AB" w:rsidRPr="06ADB78F">
        <w:rPr>
          <w:rFonts w:ascii="Calibri" w:hAnsi="Calibri"/>
          <w:b/>
          <w:bCs/>
        </w:rPr>
        <w:t xml:space="preserve"> of the Trustee for the financial year</w:t>
      </w:r>
      <w:r w:rsidR="00E333DB" w:rsidRPr="06ADB78F">
        <w:rPr>
          <w:rFonts w:ascii="Calibri" w:hAnsi="Calibri"/>
          <w:b/>
          <w:bCs/>
        </w:rPr>
        <w:t xml:space="preserve"> 202</w:t>
      </w:r>
      <w:r w:rsidR="429D5E7A" w:rsidRPr="06ADB78F">
        <w:rPr>
          <w:rFonts w:ascii="Calibri" w:hAnsi="Calibri"/>
          <w:b/>
          <w:bCs/>
        </w:rPr>
        <w:t>3</w:t>
      </w:r>
      <w:r w:rsidR="00E333DB" w:rsidRPr="06ADB78F">
        <w:rPr>
          <w:rFonts w:ascii="Calibri" w:hAnsi="Calibri"/>
          <w:b/>
          <w:bCs/>
        </w:rPr>
        <w:t>-2</w:t>
      </w:r>
      <w:r w:rsidR="79AAD854" w:rsidRPr="06ADB78F">
        <w:rPr>
          <w:rFonts w:ascii="Calibri" w:hAnsi="Calibri"/>
          <w:b/>
          <w:bCs/>
        </w:rPr>
        <w:t>4</w:t>
      </w:r>
      <w:r w:rsidR="00E333DB" w:rsidRPr="06ADB78F">
        <w:rPr>
          <w:rFonts w:ascii="Calibri" w:hAnsi="Calibri"/>
          <w:b/>
          <w:bCs/>
        </w:rPr>
        <w:t xml:space="preserve"> </w:t>
      </w:r>
    </w:p>
    <w:p w14:paraId="6E7567B7" w14:textId="4EA89CE4" w:rsidR="00EC23D2" w:rsidRDefault="7261681C" w:rsidP="7B81B2C8">
      <w:pPr>
        <w:pStyle w:val="ColorfulList-Accent11"/>
        <w:spacing w:after="240"/>
        <w:ind w:left="0" w:firstLine="720"/>
        <w:rPr>
          <w:rFonts w:ascii="Calibri" w:hAnsi="Calibri"/>
          <w:b/>
          <w:bCs/>
        </w:rPr>
      </w:pPr>
      <w:r w:rsidRPr="7B81B2C8">
        <w:rPr>
          <w:rFonts w:ascii="Calibri" w:hAnsi="Calibri"/>
        </w:rPr>
        <w:t>The Chairman presented the Report of the Trustee for the financial year 2022-23</w:t>
      </w:r>
      <w:r w:rsidR="3165523B" w:rsidRPr="7B81B2C8">
        <w:rPr>
          <w:rFonts w:ascii="Calibri" w:hAnsi="Calibri"/>
        </w:rPr>
        <w:t xml:space="preserve">, </w:t>
      </w:r>
      <w:r>
        <w:tab/>
      </w:r>
      <w:r w:rsidR="3165523B" w:rsidRPr="7B81B2C8">
        <w:rPr>
          <w:rFonts w:ascii="Calibri" w:hAnsi="Calibri"/>
        </w:rPr>
        <w:t>including a visual presentation to aide understanding</w:t>
      </w:r>
      <w:r w:rsidRPr="7B81B2C8">
        <w:rPr>
          <w:rFonts w:ascii="Calibri" w:hAnsi="Calibri"/>
        </w:rPr>
        <w:t>. In summary:</w:t>
      </w:r>
    </w:p>
    <w:p w14:paraId="77EEEDE8" w14:textId="6A66B411" w:rsidR="00EC23D2" w:rsidRDefault="00EC23D2" w:rsidP="06ADB78F">
      <w:pPr>
        <w:pStyle w:val="ColorfulList-Accent11"/>
        <w:spacing w:after="240"/>
        <w:ind w:left="0"/>
        <w:rPr>
          <w:rFonts w:ascii="Calibri" w:hAnsi="Calibri"/>
        </w:rPr>
      </w:pPr>
    </w:p>
    <w:p w14:paraId="1A7BF09A" w14:textId="483DE0B2" w:rsidR="00EC23D2" w:rsidRDefault="7261681C" w:rsidP="06ADB78F">
      <w:pPr>
        <w:pStyle w:val="ColorfulList-Accent11"/>
        <w:numPr>
          <w:ilvl w:val="0"/>
          <w:numId w:val="5"/>
        </w:numPr>
        <w:spacing w:after="240"/>
        <w:rPr>
          <w:rFonts w:ascii="Calibri" w:hAnsi="Calibri"/>
        </w:rPr>
      </w:pPr>
      <w:r w:rsidRPr="06ADB78F">
        <w:rPr>
          <w:rFonts w:ascii="Calibri" w:hAnsi="Calibri"/>
        </w:rPr>
        <w:t xml:space="preserve">Over the last year we have strengthened our financial position and now have new, increased reserves and </w:t>
      </w:r>
      <w:r w:rsidR="54231CF2" w:rsidRPr="06ADB78F">
        <w:rPr>
          <w:rFonts w:ascii="Calibri" w:hAnsi="Calibri"/>
        </w:rPr>
        <w:t xml:space="preserve">are able to focus on larger scale projects. </w:t>
      </w:r>
    </w:p>
    <w:p w14:paraId="14E1EE51" w14:textId="39072E9B" w:rsidR="00EC23D2" w:rsidRDefault="65531437" w:rsidP="06ADB78F">
      <w:pPr>
        <w:pStyle w:val="ColorfulList-Accent11"/>
        <w:numPr>
          <w:ilvl w:val="0"/>
          <w:numId w:val="5"/>
        </w:numPr>
        <w:spacing w:after="240"/>
        <w:rPr>
          <w:rFonts w:ascii="Calibri" w:hAnsi="Calibri"/>
        </w:rPr>
      </w:pPr>
      <w:r w:rsidRPr="06ADB78F">
        <w:rPr>
          <w:rFonts w:ascii="Calibri" w:hAnsi="Calibri"/>
        </w:rPr>
        <w:t xml:space="preserve">KGV has </w:t>
      </w:r>
      <w:r w:rsidR="7B87D67E" w:rsidRPr="06ADB78F">
        <w:rPr>
          <w:rFonts w:ascii="Calibri" w:hAnsi="Calibri"/>
        </w:rPr>
        <w:t xml:space="preserve">a more </w:t>
      </w:r>
      <w:r w:rsidRPr="06ADB78F">
        <w:rPr>
          <w:rFonts w:ascii="Calibri" w:hAnsi="Calibri"/>
        </w:rPr>
        <w:t xml:space="preserve">diverse income source, grants making up 10% of this, </w:t>
      </w:r>
      <w:r w:rsidR="48DCE577" w:rsidRPr="06ADB78F">
        <w:rPr>
          <w:rFonts w:ascii="Calibri" w:hAnsi="Calibri"/>
        </w:rPr>
        <w:t>“other” is made up of revised license agreements, user revenue. Which the KGV manager has worked hard on updating and making “</w:t>
      </w:r>
      <w:r w:rsidR="0EAAA711" w:rsidRPr="06ADB78F">
        <w:rPr>
          <w:rFonts w:ascii="Calibri" w:hAnsi="Calibri"/>
        </w:rPr>
        <w:t xml:space="preserve">fair for all”. </w:t>
      </w:r>
    </w:p>
    <w:p w14:paraId="2DC6D37B" w14:textId="3D30C662" w:rsidR="00EC23D2" w:rsidRDefault="0EAAA711" w:rsidP="06ADB78F">
      <w:pPr>
        <w:pStyle w:val="ColorfulList-Accent11"/>
        <w:numPr>
          <w:ilvl w:val="0"/>
          <w:numId w:val="5"/>
        </w:numPr>
        <w:spacing w:after="240"/>
        <w:rPr>
          <w:rFonts w:ascii="Calibri" w:hAnsi="Calibri"/>
        </w:rPr>
      </w:pPr>
      <w:r w:rsidRPr="06ADB78F">
        <w:rPr>
          <w:rFonts w:ascii="Calibri" w:hAnsi="Calibri"/>
        </w:rPr>
        <w:t>Due to an increase in revenue over the year Effingham Parish Council (EPC) now contribute 22% of our income, down from 30% last year. We a</w:t>
      </w:r>
      <w:r w:rsidR="4672C28A" w:rsidRPr="06ADB78F">
        <w:rPr>
          <w:rFonts w:ascii="Calibri" w:hAnsi="Calibri"/>
        </w:rPr>
        <w:t>s an organisation are now less dependent on the contribution from EPC.</w:t>
      </w:r>
    </w:p>
    <w:p w14:paraId="432769E4" w14:textId="4FBA5859" w:rsidR="00EC23D2" w:rsidRDefault="4672C28A" w:rsidP="06ADB78F">
      <w:pPr>
        <w:pStyle w:val="ColorfulList-Accent11"/>
        <w:numPr>
          <w:ilvl w:val="0"/>
          <w:numId w:val="5"/>
        </w:numPr>
        <w:spacing w:after="240"/>
        <w:rPr>
          <w:rFonts w:ascii="Calibri" w:hAnsi="Calibri"/>
        </w:rPr>
      </w:pPr>
      <w:r w:rsidRPr="06ADB78F">
        <w:rPr>
          <w:rFonts w:ascii="Calibri" w:hAnsi="Calibri"/>
        </w:rPr>
        <w:t xml:space="preserve">Our expenditure has increased, we are investing in critical upgrades and new projects. </w:t>
      </w:r>
      <w:r w:rsidR="56B7F580" w:rsidRPr="06ADB78F">
        <w:rPr>
          <w:rFonts w:ascii="Calibri" w:hAnsi="Calibri"/>
        </w:rPr>
        <w:t>The</w:t>
      </w:r>
      <w:r w:rsidRPr="06ADB78F">
        <w:rPr>
          <w:rFonts w:ascii="Calibri" w:hAnsi="Calibri"/>
        </w:rPr>
        <w:t xml:space="preserve"> spend on sporting grounds is </w:t>
      </w:r>
      <w:r w:rsidR="22653EC0" w:rsidRPr="06ADB78F">
        <w:rPr>
          <w:rFonts w:ascii="Calibri" w:hAnsi="Calibri"/>
        </w:rPr>
        <w:t xml:space="preserve">particularly </w:t>
      </w:r>
      <w:r w:rsidRPr="06ADB78F">
        <w:rPr>
          <w:rFonts w:ascii="Calibri" w:hAnsi="Calibri"/>
        </w:rPr>
        <w:t xml:space="preserve">high, however this is necessary and appreciated. </w:t>
      </w:r>
    </w:p>
    <w:p w14:paraId="066D6ACD" w14:textId="26AFB3A3" w:rsidR="00EC23D2" w:rsidRDefault="00EC23D2" w:rsidP="06ADB78F">
      <w:pPr>
        <w:pStyle w:val="ColorfulList-Accent11"/>
        <w:spacing w:after="240"/>
        <w:ind w:left="0"/>
        <w:rPr>
          <w:rFonts w:ascii="Calibri" w:hAnsi="Calibri"/>
        </w:rPr>
      </w:pPr>
    </w:p>
    <w:p w14:paraId="5B916AB3" w14:textId="67FE68DF" w:rsidR="00EC23D2" w:rsidRDefault="1561A060" w:rsidP="06ADB78F">
      <w:pPr>
        <w:pStyle w:val="ColorfulList-Accent11"/>
        <w:spacing w:after="240"/>
        <w:ind w:left="0"/>
        <w:rPr>
          <w:rFonts w:ascii="Calibri" w:hAnsi="Calibri"/>
        </w:rPr>
      </w:pPr>
      <w:r w:rsidRPr="06ADB78F">
        <w:rPr>
          <w:rFonts w:ascii="Calibri" w:hAnsi="Calibri"/>
        </w:rPr>
        <w:t>The Chairman gave thanks to..</w:t>
      </w:r>
    </w:p>
    <w:p w14:paraId="6B84CB0D" w14:textId="44B5319F" w:rsidR="00EC23D2" w:rsidRDefault="1561A060" w:rsidP="06ADB78F">
      <w:pPr>
        <w:pStyle w:val="ColorfulList-Accent11"/>
        <w:numPr>
          <w:ilvl w:val="0"/>
          <w:numId w:val="4"/>
        </w:numPr>
        <w:spacing w:after="240"/>
        <w:rPr>
          <w:rFonts w:ascii="Calibri" w:hAnsi="Calibri"/>
        </w:rPr>
      </w:pPr>
      <w:r w:rsidRPr="06ADB78F">
        <w:rPr>
          <w:rFonts w:ascii="Calibri" w:hAnsi="Calibri"/>
        </w:rPr>
        <w:t>Dennis Booth, our Guildford Borough Councillor</w:t>
      </w:r>
    </w:p>
    <w:p w14:paraId="2C629B00" w14:textId="2BB2F351" w:rsidR="00EC23D2" w:rsidRDefault="1561A060" w:rsidP="06ADB78F">
      <w:pPr>
        <w:pStyle w:val="ColorfulList-Accent11"/>
        <w:numPr>
          <w:ilvl w:val="0"/>
          <w:numId w:val="4"/>
        </w:numPr>
        <w:spacing w:after="240"/>
        <w:rPr>
          <w:rFonts w:ascii="Calibri" w:hAnsi="Calibri"/>
        </w:rPr>
      </w:pPr>
      <w:r w:rsidRPr="06ADB78F">
        <w:rPr>
          <w:rFonts w:ascii="Calibri" w:hAnsi="Calibri"/>
        </w:rPr>
        <w:t>Football Fund and Football Association</w:t>
      </w:r>
    </w:p>
    <w:p w14:paraId="3FA4562E" w14:textId="198CFC5F" w:rsidR="00EC23D2" w:rsidRDefault="1BB8AF4A" w:rsidP="06ADB78F">
      <w:pPr>
        <w:pStyle w:val="ColorfulList-Accent11"/>
        <w:numPr>
          <w:ilvl w:val="0"/>
          <w:numId w:val="4"/>
        </w:numPr>
        <w:spacing w:after="240"/>
        <w:rPr>
          <w:rFonts w:ascii="Calibri" w:hAnsi="Calibri"/>
        </w:rPr>
      </w:pPr>
      <w:r w:rsidRPr="06ADB78F">
        <w:rPr>
          <w:rFonts w:ascii="Calibri" w:hAnsi="Calibri"/>
        </w:rPr>
        <w:t>The Executive Board</w:t>
      </w:r>
    </w:p>
    <w:p w14:paraId="2C6B367B" w14:textId="270E59C5" w:rsidR="00EC23D2" w:rsidRDefault="1BB8AF4A" w:rsidP="06ADB78F">
      <w:pPr>
        <w:pStyle w:val="ColorfulList-Accent11"/>
        <w:numPr>
          <w:ilvl w:val="0"/>
          <w:numId w:val="4"/>
        </w:numPr>
        <w:spacing w:after="240"/>
        <w:rPr>
          <w:rFonts w:ascii="Calibri" w:hAnsi="Calibri"/>
        </w:rPr>
      </w:pPr>
      <w:r w:rsidRPr="06ADB78F">
        <w:rPr>
          <w:rFonts w:ascii="Calibri" w:hAnsi="Calibri"/>
        </w:rPr>
        <w:t>The Team at KGV</w:t>
      </w:r>
    </w:p>
    <w:p w14:paraId="1B2DB7B6" w14:textId="6E0D1B22" w:rsidR="00EC23D2" w:rsidRDefault="1BB8AF4A" w:rsidP="06ADB78F">
      <w:pPr>
        <w:pStyle w:val="ColorfulList-Accent11"/>
        <w:numPr>
          <w:ilvl w:val="0"/>
          <w:numId w:val="4"/>
        </w:numPr>
        <w:spacing w:after="240"/>
        <w:rPr>
          <w:rFonts w:ascii="Calibri" w:hAnsi="Calibri"/>
        </w:rPr>
      </w:pPr>
      <w:r w:rsidRPr="06ADB78F">
        <w:rPr>
          <w:rFonts w:ascii="Calibri" w:hAnsi="Calibri"/>
        </w:rPr>
        <w:t xml:space="preserve">The Effingham Parish Council (EPC), special thanks was given to the EPC, </w:t>
      </w:r>
      <w:r w:rsidR="0ACB68B4" w:rsidRPr="06ADB78F">
        <w:rPr>
          <w:rFonts w:ascii="Calibri" w:hAnsi="Calibri"/>
        </w:rPr>
        <w:t>the Chairman (PM) clearly listed what the EPC’s contribution funds;</w:t>
      </w:r>
    </w:p>
    <w:p w14:paraId="2969F755" w14:textId="68C87FC5" w:rsidR="00EC23D2" w:rsidRDefault="0ACB68B4" w:rsidP="06ADB78F">
      <w:pPr>
        <w:pStyle w:val="ColorfulList-Accent11"/>
        <w:numPr>
          <w:ilvl w:val="1"/>
          <w:numId w:val="4"/>
        </w:numPr>
        <w:spacing w:after="240"/>
        <w:rPr>
          <w:rFonts w:ascii="Calibri" w:hAnsi="Calibri"/>
        </w:rPr>
      </w:pPr>
      <w:r w:rsidRPr="06ADB78F">
        <w:rPr>
          <w:rFonts w:ascii="Calibri" w:hAnsi="Calibri"/>
        </w:rPr>
        <w:t xml:space="preserve">Access for the only village </w:t>
      </w:r>
      <w:r w:rsidR="5A37C972" w:rsidRPr="06ADB78F">
        <w:rPr>
          <w:rFonts w:ascii="Calibri" w:hAnsi="Calibri"/>
        </w:rPr>
        <w:t>preschool</w:t>
      </w:r>
      <w:r w:rsidRPr="06ADB78F">
        <w:rPr>
          <w:rFonts w:ascii="Calibri" w:hAnsi="Calibri"/>
        </w:rPr>
        <w:t xml:space="preserve"> to our grounds and equipment </w:t>
      </w:r>
    </w:p>
    <w:p w14:paraId="1EF7D020" w14:textId="034EC442" w:rsidR="00EC23D2" w:rsidRDefault="0ACB68B4" w:rsidP="06ADB78F">
      <w:pPr>
        <w:pStyle w:val="ColorfulList-Accent11"/>
        <w:numPr>
          <w:ilvl w:val="1"/>
          <w:numId w:val="4"/>
        </w:numPr>
        <w:spacing w:after="240"/>
        <w:rPr>
          <w:rFonts w:ascii="Calibri" w:hAnsi="Calibri"/>
        </w:rPr>
      </w:pPr>
      <w:r w:rsidRPr="06ADB78F">
        <w:rPr>
          <w:rFonts w:ascii="Calibri" w:hAnsi="Calibri"/>
        </w:rPr>
        <w:t>All access for residents, local and further afield</w:t>
      </w:r>
    </w:p>
    <w:p w14:paraId="123EADA7" w14:textId="6ACD03FE" w:rsidR="00EC23D2" w:rsidRDefault="0ACB68B4" w:rsidP="06ADB78F">
      <w:pPr>
        <w:pStyle w:val="ColorfulList-Accent11"/>
        <w:numPr>
          <w:ilvl w:val="1"/>
          <w:numId w:val="4"/>
        </w:numPr>
        <w:spacing w:after="240"/>
        <w:rPr>
          <w:rFonts w:ascii="Calibri" w:hAnsi="Calibri"/>
        </w:rPr>
      </w:pPr>
      <w:r w:rsidRPr="06ADB78F">
        <w:rPr>
          <w:rFonts w:ascii="Calibri" w:hAnsi="Calibri"/>
        </w:rPr>
        <w:t xml:space="preserve">The use of club rooms (free of charge) to all local non-profit organisations </w:t>
      </w:r>
    </w:p>
    <w:p w14:paraId="297BCB8C" w14:textId="5FB515C0" w:rsidR="00EC23D2" w:rsidRDefault="0ACB68B4" w:rsidP="06ADB78F">
      <w:pPr>
        <w:pStyle w:val="ColorfulList-Accent11"/>
        <w:numPr>
          <w:ilvl w:val="1"/>
          <w:numId w:val="4"/>
        </w:numPr>
        <w:spacing w:after="240"/>
        <w:rPr>
          <w:rFonts w:ascii="Calibri" w:hAnsi="Calibri"/>
        </w:rPr>
      </w:pPr>
      <w:r w:rsidRPr="06ADB78F">
        <w:rPr>
          <w:rFonts w:ascii="Calibri" w:hAnsi="Calibri"/>
        </w:rPr>
        <w:t>A focus area for the village, geared toward physical and mental health</w:t>
      </w:r>
    </w:p>
    <w:p w14:paraId="69977706" w14:textId="7EF58A45" w:rsidR="00EC23D2" w:rsidRDefault="00EC23D2" w:rsidP="06ADB78F">
      <w:pPr>
        <w:pStyle w:val="ColorfulList-Accent11"/>
        <w:spacing w:after="240"/>
        <w:ind w:left="1440"/>
        <w:rPr>
          <w:rFonts w:ascii="Calibri" w:hAnsi="Calibri"/>
        </w:rPr>
      </w:pPr>
    </w:p>
    <w:p w14:paraId="17BD3720" w14:textId="7A31C006" w:rsidR="00EC23D2" w:rsidRDefault="0ACB68B4" w:rsidP="06ADB78F">
      <w:pPr>
        <w:pStyle w:val="ColorfulList-Accent11"/>
        <w:spacing w:after="240"/>
        <w:rPr>
          <w:rFonts w:ascii="Calibri" w:hAnsi="Calibri"/>
          <w:i/>
          <w:iCs/>
        </w:rPr>
      </w:pPr>
      <w:r w:rsidRPr="06ADB78F">
        <w:rPr>
          <w:rFonts w:ascii="Calibri" w:hAnsi="Calibri"/>
          <w:i/>
          <w:iCs/>
        </w:rPr>
        <w:t>The KGV costs the residents £1 per household per week.</w:t>
      </w:r>
    </w:p>
    <w:p w14:paraId="2C8DD5CF" w14:textId="12A1AA6B" w:rsidR="00EC23D2" w:rsidRDefault="00EC23D2" w:rsidP="06ADB78F">
      <w:pPr>
        <w:pStyle w:val="ColorfulList-Accent11"/>
        <w:spacing w:after="240"/>
        <w:ind w:left="0"/>
        <w:rPr>
          <w:rFonts w:ascii="Calibri" w:hAnsi="Calibri"/>
        </w:rPr>
      </w:pPr>
    </w:p>
    <w:p w14:paraId="35A742CC" w14:textId="7CCD5A0A" w:rsidR="009F6CF6" w:rsidRDefault="498BF1A4" w:rsidP="06ADB78F">
      <w:pPr>
        <w:pStyle w:val="ColorfulList-Accent11"/>
        <w:spacing w:after="240"/>
        <w:ind w:left="0"/>
        <w:rPr>
          <w:rFonts w:ascii="Calibri" w:hAnsi="Calibri"/>
          <w:b/>
          <w:bCs/>
        </w:rPr>
      </w:pPr>
      <w:r w:rsidRPr="06ADB78F">
        <w:rPr>
          <w:rFonts w:ascii="Calibri" w:hAnsi="Calibri"/>
          <w:b/>
          <w:bCs/>
        </w:rPr>
        <w:t>6.</w:t>
      </w:r>
      <w:r w:rsidR="00E333DB">
        <w:tab/>
      </w:r>
      <w:r w:rsidR="009F6CF6" w:rsidRPr="06ADB78F">
        <w:rPr>
          <w:rFonts w:ascii="Calibri" w:hAnsi="Calibri"/>
          <w:b/>
          <w:bCs/>
        </w:rPr>
        <w:t xml:space="preserve">EVRT </w:t>
      </w:r>
      <w:r w:rsidR="53995AC3" w:rsidRPr="06ADB78F">
        <w:rPr>
          <w:rFonts w:ascii="Calibri" w:hAnsi="Calibri"/>
          <w:b/>
          <w:bCs/>
        </w:rPr>
        <w:t>Research results &amp; strategy update</w:t>
      </w:r>
    </w:p>
    <w:p w14:paraId="79B0C738" w14:textId="5BCF39D0" w:rsidR="008D62AB" w:rsidRDefault="02B13468" w:rsidP="06ADB78F">
      <w:pPr>
        <w:pStyle w:val="ColorfulList-Accent11"/>
        <w:spacing w:after="240"/>
        <w:ind w:left="0" w:firstLine="720"/>
        <w:rPr>
          <w:rFonts w:ascii="Calibri" w:hAnsi="Calibri"/>
          <w:b/>
          <w:bCs/>
        </w:rPr>
      </w:pPr>
      <w:r w:rsidRPr="06ADB78F">
        <w:rPr>
          <w:rFonts w:ascii="Calibri" w:hAnsi="Calibri"/>
        </w:rPr>
        <w:t xml:space="preserve">The Chairman explained that EVRT had conducted a survey both online and in paper </w:t>
      </w:r>
      <w:r w:rsidR="008D62AB">
        <w:tab/>
      </w:r>
      <w:r w:rsidRPr="06ADB78F">
        <w:rPr>
          <w:rFonts w:ascii="Calibri" w:hAnsi="Calibri"/>
        </w:rPr>
        <w:t xml:space="preserve">form at </w:t>
      </w:r>
      <w:proofErr w:type="spellStart"/>
      <w:r w:rsidRPr="06ADB78F">
        <w:rPr>
          <w:rFonts w:ascii="Calibri" w:hAnsi="Calibri"/>
        </w:rPr>
        <w:t>Loolabells</w:t>
      </w:r>
      <w:proofErr w:type="spellEnd"/>
      <w:r w:rsidRPr="06ADB78F">
        <w:rPr>
          <w:rFonts w:ascii="Calibri" w:hAnsi="Calibri"/>
        </w:rPr>
        <w:t xml:space="preserve"> Cafe. The results had been interesting and </w:t>
      </w:r>
      <w:r w:rsidR="3059EDAC" w:rsidRPr="06ADB78F">
        <w:rPr>
          <w:rFonts w:ascii="Calibri" w:hAnsi="Calibri"/>
        </w:rPr>
        <w:t>insightful</w:t>
      </w:r>
      <w:r w:rsidR="080E5900" w:rsidRPr="06ADB78F">
        <w:rPr>
          <w:rFonts w:ascii="Calibri" w:hAnsi="Calibri"/>
        </w:rPr>
        <w:t xml:space="preserve">, highlights </w:t>
      </w:r>
      <w:r w:rsidR="008D62AB">
        <w:tab/>
      </w:r>
      <w:r w:rsidR="008D62AB">
        <w:tab/>
      </w:r>
      <w:r w:rsidR="080E5900" w:rsidRPr="06ADB78F">
        <w:rPr>
          <w:rFonts w:ascii="Calibri" w:hAnsi="Calibri"/>
        </w:rPr>
        <w:t>below;</w:t>
      </w:r>
    </w:p>
    <w:p w14:paraId="1C5C90EB" w14:textId="307B00AB" w:rsidR="008D62AB" w:rsidRDefault="1C9100C4" w:rsidP="06ADB78F">
      <w:pPr>
        <w:pStyle w:val="ColorfulList-Accent11"/>
        <w:numPr>
          <w:ilvl w:val="0"/>
          <w:numId w:val="3"/>
        </w:numPr>
        <w:spacing w:after="240"/>
        <w:rPr>
          <w:rFonts w:ascii="Calibri" w:hAnsi="Calibri"/>
          <w:b/>
          <w:bCs/>
        </w:rPr>
      </w:pPr>
      <w:r w:rsidRPr="06ADB78F">
        <w:rPr>
          <w:rFonts w:ascii="Calibri" w:hAnsi="Calibri"/>
        </w:rPr>
        <w:t xml:space="preserve">More than 50% of our users are not based in Effingham </w:t>
      </w:r>
    </w:p>
    <w:p w14:paraId="35EAB228" w14:textId="62F95B46" w:rsidR="008D62AB" w:rsidRDefault="1C9100C4" w:rsidP="06ADB78F">
      <w:pPr>
        <w:pStyle w:val="ColorfulList-Accent11"/>
        <w:numPr>
          <w:ilvl w:val="0"/>
          <w:numId w:val="3"/>
        </w:numPr>
        <w:spacing w:after="240"/>
        <w:rPr>
          <w:rFonts w:ascii="Calibri" w:hAnsi="Calibri"/>
        </w:rPr>
      </w:pPr>
      <w:r w:rsidRPr="06ADB78F">
        <w:rPr>
          <w:rFonts w:ascii="Calibri" w:hAnsi="Calibri"/>
        </w:rPr>
        <w:t xml:space="preserve">Users used the facilities more for social purposes than sporting </w:t>
      </w:r>
    </w:p>
    <w:p w14:paraId="36B67C20" w14:textId="503CC83D" w:rsidR="008D62AB" w:rsidRDefault="1C9100C4" w:rsidP="06ADB78F">
      <w:pPr>
        <w:pStyle w:val="ColorfulList-Accent11"/>
        <w:numPr>
          <w:ilvl w:val="0"/>
          <w:numId w:val="3"/>
        </w:numPr>
        <w:spacing w:after="240"/>
        <w:rPr>
          <w:rFonts w:ascii="Calibri" w:hAnsi="Calibri"/>
        </w:rPr>
      </w:pPr>
      <w:r w:rsidRPr="06ADB78F">
        <w:rPr>
          <w:rFonts w:ascii="Calibri" w:hAnsi="Calibri"/>
        </w:rPr>
        <w:t>C50% of users drive to the site, we are already aware that parking needs addressing</w:t>
      </w:r>
    </w:p>
    <w:p w14:paraId="4F6409B4" w14:textId="13CC5223" w:rsidR="008D62AB" w:rsidRDefault="1C9100C4" w:rsidP="06ADB78F">
      <w:pPr>
        <w:pStyle w:val="ColorfulList-Accent11"/>
        <w:numPr>
          <w:ilvl w:val="0"/>
          <w:numId w:val="3"/>
        </w:numPr>
        <w:spacing w:after="240"/>
        <w:rPr>
          <w:rFonts w:ascii="Calibri" w:hAnsi="Calibri"/>
        </w:rPr>
      </w:pPr>
      <w:r w:rsidRPr="06ADB78F">
        <w:rPr>
          <w:rFonts w:ascii="Calibri" w:hAnsi="Calibri"/>
        </w:rPr>
        <w:t>There is an interest in having a wider variety of sport focus, particularly the reintroduction of Cricket and potential for Pickleball</w:t>
      </w:r>
    </w:p>
    <w:p w14:paraId="477E95C1" w14:textId="2BF7D1BD" w:rsidR="008D62AB" w:rsidRDefault="04668EA8" w:rsidP="06ADB78F">
      <w:pPr>
        <w:pStyle w:val="ColorfulList-Accent11"/>
        <w:numPr>
          <w:ilvl w:val="0"/>
          <w:numId w:val="3"/>
        </w:numPr>
        <w:spacing w:after="240"/>
        <w:rPr>
          <w:rFonts w:ascii="Calibri" w:hAnsi="Calibri"/>
        </w:rPr>
      </w:pPr>
      <w:r w:rsidRPr="06ADB78F">
        <w:rPr>
          <w:rFonts w:ascii="Calibri" w:hAnsi="Calibri"/>
        </w:rPr>
        <w:t>1 in 10 of our users cannot access all of our facilities due to physical disability</w:t>
      </w:r>
    </w:p>
    <w:p w14:paraId="56F4CE57" w14:textId="12F41174" w:rsidR="008D62AB" w:rsidRDefault="008D62AB" w:rsidP="06ADB78F">
      <w:pPr>
        <w:pStyle w:val="ColorfulList-Accent11"/>
        <w:spacing w:after="240"/>
        <w:rPr>
          <w:rFonts w:ascii="Calibri" w:hAnsi="Calibri"/>
        </w:rPr>
      </w:pPr>
    </w:p>
    <w:p w14:paraId="64E178E2" w14:textId="38C3F9E1" w:rsidR="008D62AB" w:rsidRDefault="334BB6BD" w:rsidP="06ADB78F">
      <w:pPr>
        <w:pStyle w:val="ColorfulList-Accent11"/>
        <w:spacing w:after="240"/>
        <w:rPr>
          <w:rFonts w:ascii="Calibri" w:hAnsi="Calibri"/>
        </w:rPr>
      </w:pPr>
      <w:r w:rsidRPr="06ADB78F">
        <w:rPr>
          <w:rFonts w:ascii="Calibri" w:hAnsi="Calibri"/>
        </w:rPr>
        <w:t>The Chairman ran through a Challenges and Opportunities update;</w:t>
      </w:r>
    </w:p>
    <w:p w14:paraId="193C5B5A" w14:textId="4EB46F44" w:rsidR="008D62AB" w:rsidRDefault="334BB6BD" w:rsidP="06ADB78F">
      <w:pPr>
        <w:pStyle w:val="ColorfulList-Accent11"/>
        <w:numPr>
          <w:ilvl w:val="0"/>
          <w:numId w:val="2"/>
        </w:numPr>
        <w:spacing w:after="240"/>
        <w:rPr>
          <w:rFonts w:ascii="Calibri" w:hAnsi="Calibri"/>
        </w:rPr>
      </w:pPr>
      <w:r w:rsidRPr="06ADB78F">
        <w:rPr>
          <w:rFonts w:ascii="Calibri" w:hAnsi="Calibri"/>
        </w:rPr>
        <w:t xml:space="preserve">We are working on a community </w:t>
      </w:r>
      <w:proofErr w:type="spellStart"/>
      <w:r w:rsidRPr="06ADB78F">
        <w:rPr>
          <w:rFonts w:ascii="Calibri" w:hAnsi="Calibri"/>
        </w:rPr>
        <w:t>playzone</w:t>
      </w:r>
      <w:proofErr w:type="spellEnd"/>
      <w:r w:rsidRPr="06ADB78F">
        <w:rPr>
          <w:rFonts w:ascii="Calibri" w:hAnsi="Calibri"/>
        </w:rPr>
        <w:t xml:space="preserve">, including an </w:t>
      </w:r>
      <w:r w:rsidR="3BC82E72" w:rsidRPr="06ADB78F">
        <w:rPr>
          <w:rFonts w:ascii="Calibri" w:hAnsi="Calibri"/>
        </w:rPr>
        <w:t>all-weather</w:t>
      </w:r>
      <w:r w:rsidRPr="06ADB78F">
        <w:rPr>
          <w:rFonts w:ascii="Calibri" w:hAnsi="Calibri"/>
        </w:rPr>
        <w:t xml:space="preserve"> court which can be used for free informal use. The facility will be inclusive of all abilities, including </w:t>
      </w:r>
      <w:r w:rsidR="586FD589" w:rsidRPr="06ADB78F">
        <w:rPr>
          <w:rFonts w:ascii="Calibri" w:hAnsi="Calibri"/>
        </w:rPr>
        <w:t xml:space="preserve">play &amp; sensory equipment, inclusive </w:t>
      </w:r>
      <w:r w:rsidR="448942AC" w:rsidRPr="06ADB78F">
        <w:rPr>
          <w:rFonts w:ascii="Calibri" w:hAnsi="Calibri"/>
        </w:rPr>
        <w:t xml:space="preserve">apparatus (including a trampoline for wheelchair use). </w:t>
      </w:r>
    </w:p>
    <w:p w14:paraId="0A624F15" w14:textId="3136451B" w:rsidR="008D62AB" w:rsidRDefault="448942AC" w:rsidP="06ADB78F">
      <w:pPr>
        <w:pStyle w:val="ColorfulList-Accent11"/>
        <w:numPr>
          <w:ilvl w:val="0"/>
          <w:numId w:val="2"/>
        </w:numPr>
        <w:spacing w:after="240"/>
        <w:rPr>
          <w:rFonts w:ascii="Calibri" w:hAnsi="Calibri"/>
        </w:rPr>
      </w:pPr>
      <w:r w:rsidRPr="06ADB78F">
        <w:rPr>
          <w:rFonts w:ascii="Calibri" w:hAnsi="Calibri"/>
        </w:rPr>
        <w:t xml:space="preserve">The regeneration of the </w:t>
      </w:r>
      <w:proofErr w:type="spellStart"/>
      <w:r w:rsidRPr="06ADB78F">
        <w:rPr>
          <w:rFonts w:ascii="Calibri" w:hAnsi="Calibri"/>
        </w:rPr>
        <w:t>Sibleys</w:t>
      </w:r>
      <w:proofErr w:type="spellEnd"/>
      <w:r w:rsidRPr="06ADB78F">
        <w:rPr>
          <w:rFonts w:ascii="Calibri" w:hAnsi="Calibri"/>
        </w:rPr>
        <w:t xml:space="preserve"> Gate entrance, to include wheelchair and buggy friendly ramps, paths etc. This will include a meeting area to sit and picnic, a “busy wall</w:t>
      </w:r>
      <w:r w:rsidR="74B36673" w:rsidRPr="06ADB78F">
        <w:rPr>
          <w:rFonts w:ascii="Calibri" w:hAnsi="Calibri"/>
        </w:rPr>
        <w:t>” for children and pathways/tracks connecting the entrance to ALL AREAS of the KGV Playing Fields, making it truly accessible to all and for all</w:t>
      </w:r>
    </w:p>
    <w:p w14:paraId="32C298C5" w14:textId="21DF3F8F" w:rsidR="008D62AB" w:rsidRDefault="630FE790" w:rsidP="06ADB78F">
      <w:pPr>
        <w:pStyle w:val="ColorfulList-Accent11"/>
        <w:numPr>
          <w:ilvl w:val="0"/>
          <w:numId w:val="2"/>
        </w:numPr>
        <w:spacing w:after="240"/>
        <w:rPr>
          <w:rFonts w:ascii="Calibri" w:hAnsi="Calibri"/>
        </w:rPr>
      </w:pPr>
      <w:r w:rsidRPr="06ADB78F">
        <w:rPr>
          <w:rFonts w:ascii="Calibri" w:hAnsi="Calibri"/>
        </w:rPr>
        <w:t>2025 could see our Woodland Project put in place, around the top pitch including potential for art insta</w:t>
      </w:r>
      <w:r w:rsidR="5DB57EBD" w:rsidRPr="06ADB78F">
        <w:rPr>
          <w:rFonts w:ascii="Calibri" w:hAnsi="Calibri"/>
        </w:rPr>
        <w:t xml:space="preserve">llations, bug hotels, interactive play areas for children/schools. This zone will assist in balancing out the use of sports/recreation and nature. </w:t>
      </w:r>
    </w:p>
    <w:p w14:paraId="252BF993" w14:textId="50DA6410" w:rsidR="008D62AB" w:rsidRDefault="31A4509B" w:rsidP="06ADB78F">
      <w:pPr>
        <w:pStyle w:val="ColorfulList-Accent11"/>
        <w:numPr>
          <w:ilvl w:val="0"/>
          <w:numId w:val="2"/>
        </w:numPr>
        <w:spacing w:after="240"/>
        <w:rPr>
          <w:rFonts w:ascii="Calibri" w:hAnsi="Calibri"/>
        </w:rPr>
      </w:pPr>
      <w:r w:rsidRPr="06ADB78F">
        <w:rPr>
          <w:rFonts w:ascii="Calibri" w:hAnsi="Calibri"/>
        </w:rPr>
        <w:t xml:space="preserve">The Community Heritage Centre is an ongoing project within the Village Rooms, including an archive store, there is potential </w:t>
      </w:r>
      <w:r w:rsidR="0838D8F7" w:rsidRPr="06ADB78F">
        <w:rPr>
          <w:rFonts w:ascii="Calibri" w:hAnsi="Calibri"/>
        </w:rPr>
        <w:t xml:space="preserve">to see interactive use, </w:t>
      </w:r>
      <w:r w:rsidR="0F35AE58" w:rsidRPr="06ADB78F">
        <w:rPr>
          <w:rFonts w:ascii="Calibri" w:hAnsi="Calibri"/>
        </w:rPr>
        <w:t>i</w:t>
      </w:r>
      <w:r w:rsidR="0838D8F7" w:rsidRPr="06ADB78F">
        <w:rPr>
          <w:rFonts w:ascii="Calibri" w:hAnsi="Calibri"/>
        </w:rPr>
        <w:t xml:space="preserve">nclude screens etc. This could also be used for schools to aid local history education. </w:t>
      </w:r>
    </w:p>
    <w:p w14:paraId="00B97EDB" w14:textId="72A30081" w:rsidR="008D62AB" w:rsidRDefault="008D62AB" w:rsidP="06ADB78F">
      <w:pPr>
        <w:pStyle w:val="ColorfulList-Accent11"/>
        <w:numPr>
          <w:ilvl w:val="0"/>
          <w:numId w:val="2"/>
        </w:numPr>
        <w:spacing w:after="240"/>
        <w:rPr>
          <w:rFonts w:ascii="Calibri" w:hAnsi="Calibri"/>
        </w:rPr>
      </w:pPr>
    </w:p>
    <w:p w14:paraId="5F52BAA3" w14:textId="313C9412" w:rsidR="008D62AB" w:rsidRDefault="480501F5" w:rsidP="06ADB78F">
      <w:pPr>
        <w:pStyle w:val="ColorfulList-Accent11"/>
        <w:spacing w:after="240" w:line="259" w:lineRule="auto"/>
        <w:ind w:left="0"/>
        <w:rPr>
          <w:rFonts w:ascii="Calibri" w:hAnsi="Calibri"/>
          <w:b/>
          <w:bCs/>
        </w:rPr>
      </w:pPr>
      <w:r w:rsidRPr="06ADB78F">
        <w:rPr>
          <w:rFonts w:ascii="Calibri" w:hAnsi="Calibri"/>
          <w:b/>
          <w:bCs/>
        </w:rPr>
        <w:t>7.</w:t>
      </w:r>
      <w:r w:rsidR="008D62AB">
        <w:tab/>
      </w:r>
      <w:r w:rsidRPr="06ADB78F">
        <w:rPr>
          <w:rFonts w:ascii="Calibri" w:hAnsi="Calibri"/>
          <w:b/>
          <w:bCs/>
        </w:rPr>
        <w:t>Opportunity for Questions</w:t>
      </w:r>
    </w:p>
    <w:p w14:paraId="5ADEB664" w14:textId="5FC9655A" w:rsidR="008D62AB" w:rsidRDefault="480501F5" w:rsidP="7B81B2C8">
      <w:pPr>
        <w:pStyle w:val="ColorfulList-Accent11"/>
        <w:spacing w:after="240" w:line="259" w:lineRule="auto"/>
        <w:ind w:left="0" w:firstLine="720"/>
        <w:rPr>
          <w:rFonts w:ascii="Calibri" w:hAnsi="Calibri"/>
          <w:b/>
          <w:bCs/>
        </w:rPr>
      </w:pPr>
      <w:r w:rsidRPr="7B81B2C8">
        <w:rPr>
          <w:rFonts w:ascii="Calibri" w:hAnsi="Calibri"/>
        </w:rPr>
        <w:t>Discussion and questions followed:</w:t>
      </w:r>
    </w:p>
    <w:p w14:paraId="3A7A574E" w14:textId="12D1EF9D" w:rsidR="008D62AB" w:rsidRDefault="480501F5" w:rsidP="06ADB78F">
      <w:pPr>
        <w:pStyle w:val="ColorfulList-Accent11"/>
        <w:numPr>
          <w:ilvl w:val="0"/>
          <w:numId w:val="1"/>
        </w:numPr>
        <w:spacing w:after="240" w:line="259" w:lineRule="auto"/>
        <w:rPr>
          <w:rFonts w:ascii="Calibri" w:hAnsi="Calibri"/>
        </w:rPr>
      </w:pPr>
      <w:r w:rsidRPr="06ADB78F">
        <w:rPr>
          <w:rFonts w:ascii="Calibri" w:hAnsi="Calibri"/>
        </w:rPr>
        <w:t>There is a need to consider how far a reach an online survey can offer, can we reach all residents (including those who are not online)? Should we consider a maildrop</w:t>
      </w:r>
      <w:r w:rsidR="71A348B7" w:rsidRPr="06ADB78F">
        <w:rPr>
          <w:rFonts w:ascii="Calibri" w:hAnsi="Calibri"/>
        </w:rPr>
        <w:t xml:space="preserve"> to all households, could this be done in conjunction with the Parish Council? It was raised that the EVRT Newsletter is sent out with the </w:t>
      </w:r>
      <w:r w:rsidR="7384E222" w:rsidRPr="06ADB78F">
        <w:rPr>
          <w:rFonts w:ascii="Calibri" w:hAnsi="Calibri"/>
        </w:rPr>
        <w:t>Parish News which is delivered to all households. There was general discussion on the difficulties of receiving feedback from all when so much is oper</w:t>
      </w:r>
      <w:r w:rsidR="7BE48D64" w:rsidRPr="06ADB78F">
        <w:rPr>
          <w:rFonts w:ascii="Calibri" w:hAnsi="Calibri"/>
        </w:rPr>
        <w:t>ated online.</w:t>
      </w:r>
    </w:p>
    <w:p w14:paraId="20F8E44A" w14:textId="673BA1E4" w:rsidR="008D62AB" w:rsidRDefault="7BE48D64" w:rsidP="06ADB78F">
      <w:pPr>
        <w:pStyle w:val="ColorfulList-Accent11"/>
        <w:numPr>
          <w:ilvl w:val="0"/>
          <w:numId w:val="1"/>
        </w:numPr>
        <w:spacing w:after="240" w:line="259" w:lineRule="auto"/>
        <w:rPr>
          <w:rFonts w:ascii="Calibri" w:hAnsi="Calibri"/>
        </w:rPr>
      </w:pPr>
      <w:r w:rsidRPr="06ADB78F">
        <w:rPr>
          <w:rFonts w:ascii="Calibri" w:hAnsi="Calibri"/>
        </w:rPr>
        <w:t>There was discussion around the changes to the Berkeley Homes development in conjunction with the Howard of Effingham School. It was discussed that the CEO and Chairman of The Howard Trust is moving f</w:t>
      </w:r>
      <w:r w:rsidR="42F4E40A" w:rsidRPr="06ADB78F">
        <w:rPr>
          <w:rFonts w:ascii="Calibri" w:hAnsi="Calibri"/>
        </w:rPr>
        <w:t xml:space="preserve">orward with new plans for the school and informal discussions have begun with PM. </w:t>
      </w:r>
    </w:p>
    <w:p w14:paraId="5868E592" w14:textId="65B5F142" w:rsidR="008D62AB" w:rsidRDefault="008D62AB" w:rsidP="06ADB78F">
      <w:pPr>
        <w:pStyle w:val="ColorfulList-Accent11"/>
        <w:spacing w:after="240" w:line="259" w:lineRule="auto"/>
        <w:rPr>
          <w:rFonts w:ascii="Calibri" w:hAnsi="Calibri"/>
        </w:rPr>
      </w:pPr>
    </w:p>
    <w:p w14:paraId="6E5E535D" w14:textId="1FB0899F" w:rsidR="008D62AB" w:rsidRDefault="008D62AB" w:rsidP="06ADB78F">
      <w:pPr>
        <w:pStyle w:val="ColorfulList-Accent11"/>
        <w:spacing w:after="240" w:line="259" w:lineRule="auto"/>
        <w:ind w:left="0"/>
        <w:rPr>
          <w:rFonts w:ascii="Calibri" w:hAnsi="Calibri"/>
        </w:rPr>
      </w:pPr>
    </w:p>
    <w:p w14:paraId="60061E4C" w14:textId="64915AB1" w:rsidR="008D62AB" w:rsidRDefault="64E84F31" w:rsidP="06ADB78F">
      <w:pPr>
        <w:pStyle w:val="ColorfulList-Accent11"/>
        <w:spacing w:after="240" w:line="259" w:lineRule="auto"/>
        <w:ind w:left="0"/>
        <w:rPr>
          <w:rFonts w:ascii="Calibri" w:hAnsi="Calibri"/>
        </w:rPr>
      </w:pPr>
      <w:r w:rsidRPr="06ADB78F">
        <w:rPr>
          <w:rFonts w:ascii="Calibri" w:hAnsi="Calibri"/>
        </w:rPr>
        <w:t>The Chairman drew the meeting to a close at 20:10</w:t>
      </w:r>
      <w:r w:rsidR="72664A39" w:rsidRPr="06ADB78F">
        <w:rPr>
          <w:rFonts w:ascii="Calibri" w:hAnsi="Calibri"/>
        </w:rPr>
        <w:t>;</w:t>
      </w:r>
      <w:r w:rsidRPr="06ADB78F">
        <w:rPr>
          <w:rFonts w:ascii="Calibri" w:hAnsi="Calibri"/>
        </w:rPr>
        <w:t xml:space="preserve"> thanked the</w:t>
      </w:r>
      <w:r w:rsidR="440C654F" w:rsidRPr="06ADB78F">
        <w:rPr>
          <w:rFonts w:ascii="Calibri" w:hAnsi="Calibri"/>
        </w:rPr>
        <w:t xml:space="preserve"> residents attending </w:t>
      </w:r>
      <w:r w:rsidR="1F0B6398" w:rsidRPr="06ADB78F">
        <w:rPr>
          <w:rFonts w:ascii="Calibri" w:hAnsi="Calibri"/>
        </w:rPr>
        <w:t xml:space="preserve">for their suggestions and comments. </w:t>
      </w:r>
    </w:p>
    <w:p w14:paraId="69790129" w14:textId="2B251770" w:rsidR="1A8D0D0F" w:rsidRDefault="1A8D0D0F" w:rsidP="1A8D0D0F">
      <w:pPr>
        <w:pStyle w:val="ColorfulList-Accent11"/>
        <w:ind w:left="0"/>
        <w:rPr>
          <w:rFonts w:ascii="Calibri" w:hAnsi="Calibri"/>
          <w:b/>
          <w:bCs/>
        </w:rPr>
      </w:pPr>
    </w:p>
    <w:p w14:paraId="3F83BF74" w14:textId="227824D5" w:rsidR="1A8D0D0F" w:rsidRDefault="1A8D0D0F" w:rsidP="1A8D0D0F">
      <w:pPr>
        <w:pStyle w:val="ColorfulList-Accent11"/>
        <w:ind w:left="0"/>
        <w:rPr>
          <w:rFonts w:ascii="Calibri" w:hAnsi="Calibri"/>
          <w:b/>
          <w:bCs/>
        </w:rPr>
      </w:pPr>
    </w:p>
    <w:p w14:paraId="3DEEC669" w14:textId="7E30513C" w:rsidR="00EC23D2" w:rsidRPr="006D7E2A" w:rsidRDefault="00EC23D2" w:rsidP="1A8D0D0F">
      <w:pPr>
        <w:pStyle w:val="ColorfulList-Accent11"/>
        <w:ind w:left="0"/>
        <w:rPr>
          <w:rFonts w:ascii="Calibri" w:hAnsi="Calibri"/>
          <w:sz w:val="22"/>
          <w:szCs w:val="22"/>
        </w:rPr>
      </w:pPr>
    </w:p>
    <w:sectPr w:rsidR="00EC23D2" w:rsidRPr="006D7E2A" w:rsidSect="00EC23D2">
      <w:headerReference w:type="even" r:id="rId7"/>
      <w:headerReference w:type="default" r:id="rId8"/>
      <w:footerReference w:type="default" r:id="rId9"/>
      <w:headerReference w:type="first" r:id="rId10"/>
      <w:pgSz w:w="11900" w:h="16840"/>
      <w:pgMar w:top="851" w:right="1701" w:bottom="964" w:left="1134" w:header="624" w:footer="85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46FA1" w14:textId="77777777" w:rsidR="00722202" w:rsidRDefault="00722202">
      <w:r>
        <w:separator/>
      </w:r>
    </w:p>
  </w:endnote>
  <w:endnote w:type="continuationSeparator" w:id="0">
    <w:p w14:paraId="7733663F" w14:textId="77777777" w:rsidR="00722202" w:rsidRDefault="00722202">
      <w:r>
        <w:continuationSeparator/>
      </w:r>
    </w:p>
  </w:endnote>
  <w:endnote w:type="continuationNotice" w:id="1">
    <w:p w14:paraId="238A893E" w14:textId="77777777" w:rsidR="00537223" w:rsidRDefault="00537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Casual">
    <w:altName w:val="Lucida Console"/>
    <w:charset w:val="00"/>
    <w:family w:val="script"/>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okerman">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6921A" w14:textId="77777777" w:rsidR="00A214DF" w:rsidRDefault="00A214DF" w:rsidP="00EC23D2">
    <w:pPr>
      <w:pStyle w:val="Footer"/>
      <w:jc w:val="center"/>
      <w:rPr>
        <w:rFonts w:ascii="Calibri" w:hAnsi="Calibri"/>
        <w:i/>
      </w:rPr>
    </w:pPr>
    <w:r w:rsidRPr="00EB455E">
      <w:rPr>
        <w:rFonts w:ascii="Calibri" w:hAnsi="Calibri"/>
        <w:i/>
      </w:rPr>
      <w:t>KGV Hall, B</w:t>
    </w:r>
    <w:r>
      <w:rPr>
        <w:rFonts w:ascii="Calibri" w:hAnsi="Calibri"/>
        <w:i/>
      </w:rPr>
      <w:t>rowns Lane, Effingham, Surrey KT24 5ND [</w:t>
    </w:r>
    <w:r w:rsidRPr="00EB455E">
      <w:rPr>
        <w:rFonts w:ascii="Calibri" w:hAnsi="Calibri"/>
        <w:i/>
      </w:rPr>
      <w:t>Charity No. 305018</w:t>
    </w:r>
    <w:r>
      <w:rPr>
        <w:rFonts w:ascii="Calibri" w:hAnsi="Calibri"/>
        <w:i/>
      </w:rPr>
      <w:t xml:space="preserve">];  </w:t>
    </w:r>
    <w:proofErr w:type="spellStart"/>
    <w:r>
      <w:rPr>
        <w:rFonts w:ascii="Calibri" w:hAnsi="Calibri"/>
        <w:i/>
      </w:rPr>
      <w:t>tel</w:t>
    </w:r>
    <w:proofErr w:type="spellEnd"/>
    <w:r>
      <w:rPr>
        <w:rFonts w:ascii="Calibri" w:hAnsi="Calibri"/>
        <w:i/>
      </w:rPr>
      <w:t xml:space="preserve">: 01372-451925 </w:t>
    </w:r>
  </w:p>
  <w:p w14:paraId="5C8657BB" w14:textId="77777777" w:rsidR="00A214DF" w:rsidRPr="0014571B" w:rsidRDefault="00A214DF" w:rsidP="00EC23D2">
    <w:pPr>
      <w:pStyle w:val="Footer"/>
      <w:jc w:val="center"/>
      <w:rPr>
        <w:rFonts w:ascii="Calibri" w:hAnsi="Calibri"/>
        <w:i/>
      </w:rPr>
    </w:pPr>
    <w:r>
      <w:rPr>
        <w:rFonts w:ascii="Calibri" w:hAnsi="Calibri"/>
        <w:i/>
      </w:rPr>
      <w:t xml:space="preserve">Email: </w:t>
    </w:r>
    <w:hyperlink r:id="rId1" w:history="1">
      <w:r w:rsidR="00986B5E" w:rsidRPr="009C4A07">
        <w:rPr>
          <w:rStyle w:val="Hyperlink"/>
        </w:rPr>
        <w:t>admin@evrt.org.uk</w:t>
      </w:r>
    </w:hyperlink>
    <w:r w:rsidR="00986B5E">
      <w:t xml:space="preserve">; </w:t>
    </w:r>
    <w:r>
      <w:rPr>
        <w:rFonts w:ascii="Calibri" w:hAnsi="Calibri"/>
        <w:i/>
      </w:rPr>
      <w:t xml:space="preserve"> https://www.effinghamkgv.co.uk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EEA1F" w14:textId="77777777" w:rsidR="00722202" w:rsidRDefault="00722202">
      <w:r>
        <w:separator/>
      </w:r>
    </w:p>
  </w:footnote>
  <w:footnote w:type="continuationSeparator" w:id="0">
    <w:p w14:paraId="3D03AB2D" w14:textId="77777777" w:rsidR="00722202" w:rsidRDefault="00722202">
      <w:r>
        <w:continuationSeparator/>
      </w:r>
    </w:p>
  </w:footnote>
  <w:footnote w:type="continuationNotice" w:id="1">
    <w:p w14:paraId="2CA8E3A4" w14:textId="77777777" w:rsidR="00537223" w:rsidRDefault="00537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EF00" w14:textId="0A6A2CEF" w:rsidR="00A214DF" w:rsidRDefault="00A21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3709F" w14:textId="264A7F07" w:rsidR="00A214DF" w:rsidRDefault="00A214DF" w:rsidP="00EC23D2">
    <w:pPr>
      <w:pStyle w:val="Header"/>
      <w:jc w:val="center"/>
    </w:pPr>
    <w:r>
      <w:rPr>
        <w:rFonts w:ascii="Arial" w:hAnsi="Arial"/>
        <w:noProof/>
        <w:lang w:val="en-US" w:eastAsia="en-US"/>
      </w:rPr>
      <w:drawing>
        <wp:anchor distT="0" distB="0" distL="114300" distR="114300" simplePos="0" relativeHeight="251658240" behindDoc="0" locked="0" layoutInCell="1" allowOverlap="1" wp14:anchorId="72358425" wp14:editId="07777777">
          <wp:simplePos x="0" y="0"/>
          <wp:positionH relativeFrom="column">
            <wp:posOffset>2387600</wp:posOffset>
          </wp:positionH>
          <wp:positionV relativeFrom="page">
            <wp:posOffset>240030</wp:posOffset>
          </wp:positionV>
          <wp:extent cx="952500" cy="609600"/>
          <wp:effectExtent l="2540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52500" cy="609600"/>
                  </a:xfrm>
                  <a:prstGeom prst="rect">
                    <a:avLst/>
                  </a:prstGeom>
                  <a:solidFill>
                    <a:srgbClr val="FFFFFF"/>
                  </a:solidFill>
                  <a:ln w="9525">
                    <a:noFill/>
                    <a:miter lim="800000"/>
                    <a:headEnd/>
                    <a:tailEnd/>
                  </a:ln>
                </pic:spPr>
              </pic:pic>
            </a:graphicData>
          </a:graphic>
        </wp:anchor>
      </w:drawing>
    </w:r>
  </w:p>
  <w:p w14:paraId="4101652C" w14:textId="77777777" w:rsidR="00A214DF" w:rsidRDefault="00A214DF" w:rsidP="00EC23D2">
    <w:pPr>
      <w:pStyle w:val="Header"/>
      <w:jc w:val="center"/>
    </w:pPr>
  </w:p>
  <w:p w14:paraId="4B99056E" w14:textId="77777777" w:rsidR="00A214DF" w:rsidRPr="00E85A4C" w:rsidRDefault="00A214DF" w:rsidP="00EC23D2">
    <w:pPr>
      <w:pStyle w:val="Header"/>
      <w:jc w:val="center"/>
      <w:rPr>
        <w:sz w:val="10"/>
      </w:rPr>
    </w:pPr>
  </w:p>
  <w:p w14:paraId="1299C43A" w14:textId="77777777" w:rsidR="00A214DF" w:rsidRDefault="00A214DF" w:rsidP="00EC23D2">
    <w:pPr>
      <w:pStyle w:val="Header"/>
      <w:tabs>
        <w:tab w:val="clear" w:pos="4153"/>
        <w:tab w:val="clear" w:pos="8306"/>
      </w:tabs>
      <w:ind w:left="450"/>
      <w:jc w:val="center"/>
      <w:rPr>
        <w:rFonts w:ascii="Jokerman" w:hAnsi="Jokerman" w:cs="Jokerman"/>
        <w:b/>
        <w:sz w:val="32"/>
        <w:szCs w:val="32"/>
      </w:rPr>
    </w:pPr>
  </w:p>
  <w:p w14:paraId="14089003" w14:textId="77777777" w:rsidR="00A214DF" w:rsidRPr="00EB6DC1" w:rsidRDefault="00A214DF" w:rsidP="00EC23D2">
    <w:pPr>
      <w:pStyle w:val="Header"/>
      <w:tabs>
        <w:tab w:val="clear" w:pos="4153"/>
        <w:tab w:val="clear" w:pos="8306"/>
      </w:tabs>
      <w:ind w:left="450"/>
      <w:jc w:val="center"/>
      <w:rPr>
        <w:rFonts w:ascii="Arial" w:hAnsi="Arial"/>
      </w:rPr>
    </w:pPr>
    <w:r w:rsidRPr="00EB6DC1">
      <w:rPr>
        <w:rFonts w:ascii="Arial" w:hAnsi="Arial" w:cs="Jokerman"/>
        <w:b/>
        <w:sz w:val="32"/>
        <w:szCs w:val="32"/>
      </w:rPr>
      <w:t>EFFINGHAM VILLAGE RECREATION TRUST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4454F5E5" w:rsidR="00A214DF" w:rsidRDefault="00A21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85744"/>
    <w:multiLevelType w:val="hybridMultilevel"/>
    <w:tmpl w:val="9A9E23DA"/>
    <w:lvl w:ilvl="0" w:tplc="B1245542">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8D402"/>
    <w:multiLevelType w:val="hybridMultilevel"/>
    <w:tmpl w:val="B2EC8B08"/>
    <w:lvl w:ilvl="0" w:tplc="380ECDBA">
      <w:start w:val="1"/>
      <w:numFmt w:val="bullet"/>
      <w:lvlText w:val="▫"/>
      <w:lvlJc w:val="left"/>
      <w:pPr>
        <w:ind w:left="1440" w:hanging="360"/>
      </w:pPr>
      <w:rPr>
        <w:rFonts w:ascii="Courier New" w:hAnsi="Courier New" w:hint="default"/>
      </w:rPr>
    </w:lvl>
    <w:lvl w:ilvl="1" w:tplc="E0F82DA2">
      <w:start w:val="1"/>
      <w:numFmt w:val="bullet"/>
      <w:lvlText w:val="o"/>
      <w:lvlJc w:val="left"/>
      <w:pPr>
        <w:ind w:left="2160" w:hanging="360"/>
      </w:pPr>
      <w:rPr>
        <w:rFonts w:ascii="Courier New" w:hAnsi="Courier New" w:hint="default"/>
      </w:rPr>
    </w:lvl>
    <w:lvl w:ilvl="2" w:tplc="2D823C48">
      <w:start w:val="1"/>
      <w:numFmt w:val="bullet"/>
      <w:lvlText w:val=""/>
      <w:lvlJc w:val="left"/>
      <w:pPr>
        <w:ind w:left="2880" w:hanging="360"/>
      </w:pPr>
      <w:rPr>
        <w:rFonts w:ascii="Wingdings" w:hAnsi="Wingdings" w:hint="default"/>
      </w:rPr>
    </w:lvl>
    <w:lvl w:ilvl="3" w:tplc="F3582764">
      <w:start w:val="1"/>
      <w:numFmt w:val="bullet"/>
      <w:lvlText w:val=""/>
      <w:lvlJc w:val="left"/>
      <w:pPr>
        <w:ind w:left="3600" w:hanging="360"/>
      </w:pPr>
      <w:rPr>
        <w:rFonts w:ascii="Symbol" w:hAnsi="Symbol" w:hint="default"/>
      </w:rPr>
    </w:lvl>
    <w:lvl w:ilvl="4" w:tplc="93A23924">
      <w:start w:val="1"/>
      <w:numFmt w:val="bullet"/>
      <w:lvlText w:val="o"/>
      <w:lvlJc w:val="left"/>
      <w:pPr>
        <w:ind w:left="4320" w:hanging="360"/>
      </w:pPr>
      <w:rPr>
        <w:rFonts w:ascii="Courier New" w:hAnsi="Courier New" w:hint="default"/>
      </w:rPr>
    </w:lvl>
    <w:lvl w:ilvl="5" w:tplc="62AA9BDE">
      <w:start w:val="1"/>
      <w:numFmt w:val="bullet"/>
      <w:lvlText w:val=""/>
      <w:lvlJc w:val="left"/>
      <w:pPr>
        <w:ind w:left="5040" w:hanging="360"/>
      </w:pPr>
      <w:rPr>
        <w:rFonts w:ascii="Wingdings" w:hAnsi="Wingdings" w:hint="default"/>
      </w:rPr>
    </w:lvl>
    <w:lvl w:ilvl="6" w:tplc="2E7CA396">
      <w:start w:val="1"/>
      <w:numFmt w:val="bullet"/>
      <w:lvlText w:val=""/>
      <w:lvlJc w:val="left"/>
      <w:pPr>
        <w:ind w:left="5760" w:hanging="360"/>
      </w:pPr>
      <w:rPr>
        <w:rFonts w:ascii="Symbol" w:hAnsi="Symbol" w:hint="default"/>
      </w:rPr>
    </w:lvl>
    <w:lvl w:ilvl="7" w:tplc="2926F912">
      <w:start w:val="1"/>
      <w:numFmt w:val="bullet"/>
      <w:lvlText w:val="o"/>
      <w:lvlJc w:val="left"/>
      <w:pPr>
        <w:ind w:left="6480" w:hanging="360"/>
      </w:pPr>
      <w:rPr>
        <w:rFonts w:ascii="Courier New" w:hAnsi="Courier New" w:hint="default"/>
      </w:rPr>
    </w:lvl>
    <w:lvl w:ilvl="8" w:tplc="D3FAB5AC">
      <w:start w:val="1"/>
      <w:numFmt w:val="bullet"/>
      <w:lvlText w:val=""/>
      <w:lvlJc w:val="left"/>
      <w:pPr>
        <w:ind w:left="7200" w:hanging="360"/>
      </w:pPr>
      <w:rPr>
        <w:rFonts w:ascii="Wingdings" w:hAnsi="Wingdings" w:hint="default"/>
      </w:rPr>
    </w:lvl>
  </w:abstractNum>
  <w:abstractNum w:abstractNumId="2" w15:restartNumberingAfterBreak="0">
    <w:nsid w:val="42E0570B"/>
    <w:multiLevelType w:val="hybridMultilevel"/>
    <w:tmpl w:val="FF502E3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51F34848"/>
    <w:multiLevelType w:val="hybridMultilevel"/>
    <w:tmpl w:val="6778E4B6"/>
    <w:lvl w:ilvl="0" w:tplc="D40C6068">
      <w:start w:val="1"/>
      <w:numFmt w:val="decimal"/>
      <w:lvlText w:val="%1."/>
      <w:lvlJc w:val="left"/>
      <w:pPr>
        <w:ind w:left="993" w:hanging="360"/>
      </w:pPr>
    </w:lvl>
    <w:lvl w:ilvl="1" w:tplc="D3BC493E">
      <w:start w:val="1"/>
      <w:numFmt w:val="lowerLetter"/>
      <w:lvlText w:val="%2."/>
      <w:lvlJc w:val="left"/>
      <w:pPr>
        <w:ind w:left="1713" w:hanging="360"/>
      </w:pPr>
    </w:lvl>
    <w:lvl w:ilvl="2" w:tplc="524CC7C4">
      <w:start w:val="1"/>
      <w:numFmt w:val="lowerRoman"/>
      <w:lvlText w:val="%3."/>
      <w:lvlJc w:val="right"/>
      <w:pPr>
        <w:ind w:left="2433" w:hanging="180"/>
      </w:pPr>
    </w:lvl>
    <w:lvl w:ilvl="3" w:tplc="457E5058">
      <w:start w:val="1"/>
      <w:numFmt w:val="decimal"/>
      <w:lvlText w:val="%4."/>
      <w:lvlJc w:val="left"/>
      <w:pPr>
        <w:ind w:left="3153" w:hanging="360"/>
      </w:pPr>
    </w:lvl>
    <w:lvl w:ilvl="4" w:tplc="D69E11B4">
      <w:start w:val="1"/>
      <w:numFmt w:val="lowerLetter"/>
      <w:lvlText w:val="%5."/>
      <w:lvlJc w:val="left"/>
      <w:pPr>
        <w:ind w:left="3873" w:hanging="360"/>
      </w:pPr>
    </w:lvl>
    <w:lvl w:ilvl="5" w:tplc="8B90ADDE">
      <w:start w:val="1"/>
      <w:numFmt w:val="lowerRoman"/>
      <w:lvlText w:val="%6."/>
      <w:lvlJc w:val="right"/>
      <w:pPr>
        <w:ind w:left="4593" w:hanging="180"/>
      </w:pPr>
    </w:lvl>
    <w:lvl w:ilvl="6" w:tplc="B2340C0E">
      <w:start w:val="1"/>
      <w:numFmt w:val="decimal"/>
      <w:lvlText w:val="%7."/>
      <w:lvlJc w:val="left"/>
      <w:pPr>
        <w:ind w:left="5313" w:hanging="360"/>
      </w:pPr>
    </w:lvl>
    <w:lvl w:ilvl="7" w:tplc="EFEA9AAE">
      <w:start w:val="1"/>
      <w:numFmt w:val="lowerLetter"/>
      <w:lvlText w:val="%8."/>
      <w:lvlJc w:val="left"/>
      <w:pPr>
        <w:ind w:left="6033" w:hanging="360"/>
      </w:pPr>
    </w:lvl>
    <w:lvl w:ilvl="8" w:tplc="6C64B5BA">
      <w:start w:val="1"/>
      <w:numFmt w:val="lowerRoman"/>
      <w:lvlText w:val="%9."/>
      <w:lvlJc w:val="right"/>
      <w:pPr>
        <w:ind w:left="6753" w:hanging="180"/>
      </w:pPr>
    </w:lvl>
  </w:abstractNum>
  <w:abstractNum w:abstractNumId="4" w15:restartNumberingAfterBreak="0">
    <w:nsid w:val="5AFF45C5"/>
    <w:multiLevelType w:val="hybridMultilevel"/>
    <w:tmpl w:val="84E4A18C"/>
    <w:lvl w:ilvl="0" w:tplc="F5404EB2">
      <w:start w:val="1"/>
      <w:numFmt w:val="bullet"/>
      <w:lvlText w:val="▫"/>
      <w:lvlJc w:val="left"/>
      <w:pPr>
        <w:ind w:left="1440" w:hanging="360"/>
      </w:pPr>
      <w:rPr>
        <w:rFonts w:ascii="Courier New" w:hAnsi="Courier New" w:hint="default"/>
      </w:rPr>
    </w:lvl>
    <w:lvl w:ilvl="1" w:tplc="907A2D78">
      <w:start w:val="1"/>
      <w:numFmt w:val="bullet"/>
      <w:lvlText w:val="o"/>
      <w:lvlJc w:val="left"/>
      <w:pPr>
        <w:ind w:left="2160" w:hanging="360"/>
      </w:pPr>
      <w:rPr>
        <w:rFonts w:ascii="Courier New" w:hAnsi="Courier New" w:hint="default"/>
      </w:rPr>
    </w:lvl>
    <w:lvl w:ilvl="2" w:tplc="AF28FDFC">
      <w:start w:val="1"/>
      <w:numFmt w:val="bullet"/>
      <w:lvlText w:val=""/>
      <w:lvlJc w:val="left"/>
      <w:pPr>
        <w:ind w:left="2880" w:hanging="360"/>
      </w:pPr>
      <w:rPr>
        <w:rFonts w:ascii="Wingdings" w:hAnsi="Wingdings" w:hint="default"/>
      </w:rPr>
    </w:lvl>
    <w:lvl w:ilvl="3" w:tplc="62C23776">
      <w:start w:val="1"/>
      <w:numFmt w:val="bullet"/>
      <w:lvlText w:val=""/>
      <w:lvlJc w:val="left"/>
      <w:pPr>
        <w:ind w:left="3600" w:hanging="360"/>
      </w:pPr>
      <w:rPr>
        <w:rFonts w:ascii="Symbol" w:hAnsi="Symbol" w:hint="default"/>
      </w:rPr>
    </w:lvl>
    <w:lvl w:ilvl="4" w:tplc="33023476">
      <w:start w:val="1"/>
      <w:numFmt w:val="bullet"/>
      <w:lvlText w:val="o"/>
      <w:lvlJc w:val="left"/>
      <w:pPr>
        <w:ind w:left="4320" w:hanging="360"/>
      </w:pPr>
      <w:rPr>
        <w:rFonts w:ascii="Courier New" w:hAnsi="Courier New" w:hint="default"/>
      </w:rPr>
    </w:lvl>
    <w:lvl w:ilvl="5" w:tplc="E988B914">
      <w:start w:val="1"/>
      <w:numFmt w:val="bullet"/>
      <w:lvlText w:val=""/>
      <w:lvlJc w:val="left"/>
      <w:pPr>
        <w:ind w:left="5040" w:hanging="360"/>
      </w:pPr>
      <w:rPr>
        <w:rFonts w:ascii="Wingdings" w:hAnsi="Wingdings" w:hint="default"/>
      </w:rPr>
    </w:lvl>
    <w:lvl w:ilvl="6" w:tplc="B616F96C">
      <w:start w:val="1"/>
      <w:numFmt w:val="bullet"/>
      <w:lvlText w:val=""/>
      <w:lvlJc w:val="left"/>
      <w:pPr>
        <w:ind w:left="5760" w:hanging="360"/>
      </w:pPr>
      <w:rPr>
        <w:rFonts w:ascii="Symbol" w:hAnsi="Symbol" w:hint="default"/>
      </w:rPr>
    </w:lvl>
    <w:lvl w:ilvl="7" w:tplc="27925304">
      <w:start w:val="1"/>
      <w:numFmt w:val="bullet"/>
      <w:lvlText w:val="o"/>
      <w:lvlJc w:val="left"/>
      <w:pPr>
        <w:ind w:left="6480" w:hanging="360"/>
      </w:pPr>
      <w:rPr>
        <w:rFonts w:ascii="Courier New" w:hAnsi="Courier New" w:hint="default"/>
      </w:rPr>
    </w:lvl>
    <w:lvl w:ilvl="8" w:tplc="20467BC4">
      <w:start w:val="1"/>
      <w:numFmt w:val="bullet"/>
      <w:lvlText w:val=""/>
      <w:lvlJc w:val="left"/>
      <w:pPr>
        <w:ind w:left="7200" w:hanging="360"/>
      </w:pPr>
      <w:rPr>
        <w:rFonts w:ascii="Wingdings" w:hAnsi="Wingdings" w:hint="default"/>
      </w:rPr>
    </w:lvl>
  </w:abstractNum>
  <w:abstractNum w:abstractNumId="5" w15:restartNumberingAfterBreak="0">
    <w:nsid w:val="6CBF9143"/>
    <w:multiLevelType w:val="hybridMultilevel"/>
    <w:tmpl w:val="EC089816"/>
    <w:lvl w:ilvl="0" w:tplc="131A11E0">
      <w:start w:val="1"/>
      <w:numFmt w:val="bullet"/>
      <w:lvlText w:val="-"/>
      <w:lvlJc w:val="left"/>
      <w:pPr>
        <w:ind w:left="720" w:hanging="360"/>
      </w:pPr>
      <w:rPr>
        <w:rFonts w:ascii="Aptos" w:hAnsi="Aptos" w:hint="default"/>
      </w:rPr>
    </w:lvl>
    <w:lvl w:ilvl="1" w:tplc="41723D2C">
      <w:start w:val="1"/>
      <w:numFmt w:val="bullet"/>
      <w:lvlText w:val="▫"/>
      <w:lvlJc w:val="left"/>
      <w:pPr>
        <w:ind w:left="1440" w:hanging="360"/>
      </w:pPr>
      <w:rPr>
        <w:rFonts w:ascii="Courier New" w:hAnsi="Courier New" w:hint="default"/>
      </w:rPr>
    </w:lvl>
    <w:lvl w:ilvl="2" w:tplc="402AE48A">
      <w:start w:val="1"/>
      <w:numFmt w:val="bullet"/>
      <w:lvlText w:val=""/>
      <w:lvlJc w:val="left"/>
      <w:pPr>
        <w:ind w:left="2160" w:hanging="360"/>
      </w:pPr>
      <w:rPr>
        <w:rFonts w:ascii="Wingdings" w:hAnsi="Wingdings" w:hint="default"/>
      </w:rPr>
    </w:lvl>
    <w:lvl w:ilvl="3" w:tplc="20AA61A2">
      <w:start w:val="1"/>
      <w:numFmt w:val="bullet"/>
      <w:lvlText w:val=""/>
      <w:lvlJc w:val="left"/>
      <w:pPr>
        <w:ind w:left="2880" w:hanging="360"/>
      </w:pPr>
      <w:rPr>
        <w:rFonts w:ascii="Symbol" w:hAnsi="Symbol" w:hint="default"/>
      </w:rPr>
    </w:lvl>
    <w:lvl w:ilvl="4" w:tplc="0D1A15FC">
      <w:start w:val="1"/>
      <w:numFmt w:val="bullet"/>
      <w:lvlText w:val="o"/>
      <w:lvlJc w:val="left"/>
      <w:pPr>
        <w:ind w:left="3600" w:hanging="360"/>
      </w:pPr>
      <w:rPr>
        <w:rFonts w:ascii="Courier New" w:hAnsi="Courier New" w:hint="default"/>
      </w:rPr>
    </w:lvl>
    <w:lvl w:ilvl="5" w:tplc="D4007E10">
      <w:start w:val="1"/>
      <w:numFmt w:val="bullet"/>
      <w:lvlText w:val=""/>
      <w:lvlJc w:val="left"/>
      <w:pPr>
        <w:ind w:left="4320" w:hanging="360"/>
      </w:pPr>
      <w:rPr>
        <w:rFonts w:ascii="Wingdings" w:hAnsi="Wingdings" w:hint="default"/>
      </w:rPr>
    </w:lvl>
    <w:lvl w:ilvl="6" w:tplc="95E04930">
      <w:start w:val="1"/>
      <w:numFmt w:val="bullet"/>
      <w:lvlText w:val=""/>
      <w:lvlJc w:val="left"/>
      <w:pPr>
        <w:ind w:left="5040" w:hanging="360"/>
      </w:pPr>
      <w:rPr>
        <w:rFonts w:ascii="Symbol" w:hAnsi="Symbol" w:hint="default"/>
      </w:rPr>
    </w:lvl>
    <w:lvl w:ilvl="7" w:tplc="2394303E">
      <w:start w:val="1"/>
      <w:numFmt w:val="bullet"/>
      <w:lvlText w:val="o"/>
      <w:lvlJc w:val="left"/>
      <w:pPr>
        <w:ind w:left="5760" w:hanging="360"/>
      </w:pPr>
      <w:rPr>
        <w:rFonts w:ascii="Courier New" w:hAnsi="Courier New" w:hint="default"/>
      </w:rPr>
    </w:lvl>
    <w:lvl w:ilvl="8" w:tplc="468AA726">
      <w:start w:val="1"/>
      <w:numFmt w:val="bullet"/>
      <w:lvlText w:val=""/>
      <w:lvlJc w:val="left"/>
      <w:pPr>
        <w:ind w:left="6480" w:hanging="360"/>
      </w:pPr>
      <w:rPr>
        <w:rFonts w:ascii="Wingdings" w:hAnsi="Wingdings" w:hint="default"/>
      </w:rPr>
    </w:lvl>
  </w:abstractNum>
  <w:abstractNum w:abstractNumId="6" w15:restartNumberingAfterBreak="0">
    <w:nsid w:val="70911646"/>
    <w:multiLevelType w:val="hybridMultilevel"/>
    <w:tmpl w:val="DBAC0454"/>
    <w:lvl w:ilvl="0" w:tplc="66A8D102">
      <w:start w:val="1"/>
      <w:numFmt w:val="bullet"/>
      <w:lvlText w:val="▫"/>
      <w:lvlJc w:val="left"/>
      <w:pPr>
        <w:ind w:left="1080" w:hanging="360"/>
      </w:pPr>
      <w:rPr>
        <w:rFonts w:ascii="Courier New" w:hAnsi="Courier New" w:hint="default"/>
      </w:rPr>
    </w:lvl>
    <w:lvl w:ilvl="1" w:tplc="AFE091E4">
      <w:start w:val="1"/>
      <w:numFmt w:val="bullet"/>
      <w:lvlText w:val="o"/>
      <w:lvlJc w:val="left"/>
      <w:pPr>
        <w:ind w:left="1800" w:hanging="360"/>
      </w:pPr>
      <w:rPr>
        <w:rFonts w:ascii="Courier New" w:hAnsi="Courier New" w:hint="default"/>
      </w:rPr>
    </w:lvl>
    <w:lvl w:ilvl="2" w:tplc="7040B076">
      <w:start w:val="1"/>
      <w:numFmt w:val="bullet"/>
      <w:lvlText w:val=""/>
      <w:lvlJc w:val="left"/>
      <w:pPr>
        <w:ind w:left="2520" w:hanging="360"/>
      </w:pPr>
      <w:rPr>
        <w:rFonts w:ascii="Wingdings" w:hAnsi="Wingdings" w:hint="default"/>
      </w:rPr>
    </w:lvl>
    <w:lvl w:ilvl="3" w:tplc="30080744">
      <w:start w:val="1"/>
      <w:numFmt w:val="bullet"/>
      <w:lvlText w:val=""/>
      <w:lvlJc w:val="left"/>
      <w:pPr>
        <w:ind w:left="3240" w:hanging="360"/>
      </w:pPr>
      <w:rPr>
        <w:rFonts w:ascii="Symbol" w:hAnsi="Symbol" w:hint="default"/>
      </w:rPr>
    </w:lvl>
    <w:lvl w:ilvl="4" w:tplc="17D80D66">
      <w:start w:val="1"/>
      <w:numFmt w:val="bullet"/>
      <w:lvlText w:val="o"/>
      <w:lvlJc w:val="left"/>
      <w:pPr>
        <w:ind w:left="3960" w:hanging="360"/>
      </w:pPr>
      <w:rPr>
        <w:rFonts w:ascii="Courier New" w:hAnsi="Courier New" w:hint="default"/>
      </w:rPr>
    </w:lvl>
    <w:lvl w:ilvl="5" w:tplc="80B2B984">
      <w:start w:val="1"/>
      <w:numFmt w:val="bullet"/>
      <w:lvlText w:val=""/>
      <w:lvlJc w:val="left"/>
      <w:pPr>
        <w:ind w:left="4680" w:hanging="360"/>
      </w:pPr>
      <w:rPr>
        <w:rFonts w:ascii="Wingdings" w:hAnsi="Wingdings" w:hint="default"/>
      </w:rPr>
    </w:lvl>
    <w:lvl w:ilvl="6" w:tplc="9FF89340">
      <w:start w:val="1"/>
      <w:numFmt w:val="bullet"/>
      <w:lvlText w:val=""/>
      <w:lvlJc w:val="left"/>
      <w:pPr>
        <w:ind w:left="5400" w:hanging="360"/>
      </w:pPr>
      <w:rPr>
        <w:rFonts w:ascii="Symbol" w:hAnsi="Symbol" w:hint="default"/>
      </w:rPr>
    </w:lvl>
    <w:lvl w:ilvl="7" w:tplc="9D2C14C4">
      <w:start w:val="1"/>
      <w:numFmt w:val="bullet"/>
      <w:lvlText w:val="o"/>
      <w:lvlJc w:val="left"/>
      <w:pPr>
        <w:ind w:left="6120" w:hanging="360"/>
      </w:pPr>
      <w:rPr>
        <w:rFonts w:ascii="Courier New" w:hAnsi="Courier New" w:hint="default"/>
      </w:rPr>
    </w:lvl>
    <w:lvl w:ilvl="8" w:tplc="0CCA2206">
      <w:start w:val="1"/>
      <w:numFmt w:val="bullet"/>
      <w:lvlText w:val=""/>
      <w:lvlJc w:val="left"/>
      <w:pPr>
        <w:ind w:left="6840" w:hanging="360"/>
      </w:pPr>
      <w:rPr>
        <w:rFonts w:ascii="Wingdings" w:hAnsi="Wingdings" w:hint="default"/>
      </w:rPr>
    </w:lvl>
  </w:abstractNum>
  <w:abstractNum w:abstractNumId="7" w15:restartNumberingAfterBreak="0">
    <w:nsid w:val="75D40365"/>
    <w:multiLevelType w:val="hybridMultilevel"/>
    <w:tmpl w:val="4156EAA0"/>
    <w:lvl w:ilvl="0" w:tplc="7CBCB75A">
      <w:start w:val="1"/>
      <w:numFmt w:val="bullet"/>
      <w:lvlText w:val="-"/>
      <w:lvlJc w:val="left"/>
      <w:pPr>
        <w:ind w:left="720" w:hanging="360"/>
      </w:pPr>
      <w:rPr>
        <w:rFonts w:ascii="Aptos" w:hAnsi="Aptos" w:hint="default"/>
      </w:rPr>
    </w:lvl>
    <w:lvl w:ilvl="1" w:tplc="ACBAFE14">
      <w:start w:val="1"/>
      <w:numFmt w:val="bullet"/>
      <w:lvlText w:val="o"/>
      <w:lvlJc w:val="left"/>
      <w:pPr>
        <w:ind w:left="1440" w:hanging="360"/>
      </w:pPr>
      <w:rPr>
        <w:rFonts w:ascii="Courier New" w:hAnsi="Courier New" w:hint="default"/>
      </w:rPr>
    </w:lvl>
    <w:lvl w:ilvl="2" w:tplc="F2846FF4">
      <w:start w:val="1"/>
      <w:numFmt w:val="bullet"/>
      <w:lvlText w:val=""/>
      <w:lvlJc w:val="left"/>
      <w:pPr>
        <w:ind w:left="2160" w:hanging="360"/>
      </w:pPr>
      <w:rPr>
        <w:rFonts w:ascii="Wingdings" w:hAnsi="Wingdings" w:hint="default"/>
      </w:rPr>
    </w:lvl>
    <w:lvl w:ilvl="3" w:tplc="55483482">
      <w:start w:val="1"/>
      <w:numFmt w:val="bullet"/>
      <w:lvlText w:val=""/>
      <w:lvlJc w:val="left"/>
      <w:pPr>
        <w:ind w:left="2880" w:hanging="360"/>
      </w:pPr>
      <w:rPr>
        <w:rFonts w:ascii="Symbol" w:hAnsi="Symbol" w:hint="default"/>
      </w:rPr>
    </w:lvl>
    <w:lvl w:ilvl="4" w:tplc="DCA66FE6">
      <w:start w:val="1"/>
      <w:numFmt w:val="bullet"/>
      <w:lvlText w:val="o"/>
      <w:lvlJc w:val="left"/>
      <w:pPr>
        <w:ind w:left="3600" w:hanging="360"/>
      </w:pPr>
      <w:rPr>
        <w:rFonts w:ascii="Courier New" w:hAnsi="Courier New" w:hint="default"/>
      </w:rPr>
    </w:lvl>
    <w:lvl w:ilvl="5" w:tplc="6380A3B4">
      <w:start w:val="1"/>
      <w:numFmt w:val="bullet"/>
      <w:lvlText w:val=""/>
      <w:lvlJc w:val="left"/>
      <w:pPr>
        <w:ind w:left="4320" w:hanging="360"/>
      </w:pPr>
      <w:rPr>
        <w:rFonts w:ascii="Wingdings" w:hAnsi="Wingdings" w:hint="default"/>
      </w:rPr>
    </w:lvl>
    <w:lvl w:ilvl="6" w:tplc="C2666920">
      <w:start w:val="1"/>
      <w:numFmt w:val="bullet"/>
      <w:lvlText w:val=""/>
      <w:lvlJc w:val="left"/>
      <w:pPr>
        <w:ind w:left="5040" w:hanging="360"/>
      </w:pPr>
      <w:rPr>
        <w:rFonts w:ascii="Symbol" w:hAnsi="Symbol" w:hint="default"/>
      </w:rPr>
    </w:lvl>
    <w:lvl w:ilvl="7" w:tplc="5F1E983A">
      <w:start w:val="1"/>
      <w:numFmt w:val="bullet"/>
      <w:lvlText w:val="o"/>
      <w:lvlJc w:val="left"/>
      <w:pPr>
        <w:ind w:left="5760" w:hanging="360"/>
      </w:pPr>
      <w:rPr>
        <w:rFonts w:ascii="Courier New" w:hAnsi="Courier New" w:hint="default"/>
      </w:rPr>
    </w:lvl>
    <w:lvl w:ilvl="8" w:tplc="7C4CF6EA">
      <w:start w:val="1"/>
      <w:numFmt w:val="bullet"/>
      <w:lvlText w:val=""/>
      <w:lvlJc w:val="left"/>
      <w:pPr>
        <w:ind w:left="6480" w:hanging="360"/>
      </w:pPr>
      <w:rPr>
        <w:rFonts w:ascii="Wingdings" w:hAnsi="Wingdings" w:hint="default"/>
      </w:rPr>
    </w:lvl>
  </w:abstractNum>
  <w:num w:numId="1" w16cid:durableId="530920356">
    <w:abstractNumId w:val="6"/>
  </w:num>
  <w:num w:numId="2" w16cid:durableId="309097223">
    <w:abstractNumId w:val="4"/>
  </w:num>
  <w:num w:numId="3" w16cid:durableId="222834328">
    <w:abstractNumId w:val="1"/>
  </w:num>
  <w:num w:numId="4" w16cid:durableId="326715522">
    <w:abstractNumId w:val="5"/>
  </w:num>
  <w:num w:numId="5" w16cid:durableId="1394622365">
    <w:abstractNumId w:val="7"/>
  </w:num>
  <w:num w:numId="6" w16cid:durableId="362023229">
    <w:abstractNumId w:val="3"/>
  </w:num>
  <w:num w:numId="7" w16cid:durableId="1466848401">
    <w:abstractNumId w:val="0"/>
  </w:num>
  <w:num w:numId="8" w16cid:durableId="1490363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30"/>
    <w:rsid w:val="0000501D"/>
    <w:rsid w:val="00033928"/>
    <w:rsid w:val="0003796B"/>
    <w:rsid w:val="00047332"/>
    <w:rsid w:val="00051699"/>
    <w:rsid w:val="000D73C7"/>
    <w:rsid w:val="000E1913"/>
    <w:rsid w:val="001A71F4"/>
    <w:rsid w:val="002F16A6"/>
    <w:rsid w:val="00321D5F"/>
    <w:rsid w:val="00322B4C"/>
    <w:rsid w:val="00537223"/>
    <w:rsid w:val="005922C0"/>
    <w:rsid w:val="005A706B"/>
    <w:rsid w:val="005CC5A7"/>
    <w:rsid w:val="006A75FA"/>
    <w:rsid w:val="006D6824"/>
    <w:rsid w:val="00722202"/>
    <w:rsid w:val="008051BF"/>
    <w:rsid w:val="00834878"/>
    <w:rsid w:val="008C0AB3"/>
    <w:rsid w:val="008D3DA8"/>
    <w:rsid w:val="008D62AB"/>
    <w:rsid w:val="00953A30"/>
    <w:rsid w:val="00974630"/>
    <w:rsid w:val="00986B5E"/>
    <w:rsid w:val="009F6CF6"/>
    <w:rsid w:val="00A00758"/>
    <w:rsid w:val="00A15838"/>
    <w:rsid w:val="00A214DF"/>
    <w:rsid w:val="00C04421"/>
    <w:rsid w:val="00C50322"/>
    <w:rsid w:val="00D149DD"/>
    <w:rsid w:val="00D35ADD"/>
    <w:rsid w:val="00E333DB"/>
    <w:rsid w:val="00E3608C"/>
    <w:rsid w:val="00EB12E0"/>
    <w:rsid w:val="00EC23D2"/>
    <w:rsid w:val="012AD146"/>
    <w:rsid w:val="0221BA41"/>
    <w:rsid w:val="02B13468"/>
    <w:rsid w:val="03B81911"/>
    <w:rsid w:val="045AF2FF"/>
    <w:rsid w:val="04668EA8"/>
    <w:rsid w:val="05F22135"/>
    <w:rsid w:val="05F7D1D5"/>
    <w:rsid w:val="06141456"/>
    <w:rsid w:val="061B3FA3"/>
    <w:rsid w:val="06ADB78F"/>
    <w:rsid w:val="0750E049"/>
    <w:rsid w:val="080E5900"/>
    <w:rsid w:val="0838D8F7"/>
    <w:rsid w:val="0862DB09"/>
    <w:rsid w:val="086DF3BE"/>
    <w:rsid w:val="098E046E"/>
    <w:rsid w:val="09AD2CA5"/>
    <w:rsid w:val="0A5C0482"/>
    <w:rsid w:val="0ACB68B4"/>
    <w:rsid w:val="0BD4900C"/>
    <w:rsid w:val="0C0EFB51"/>
    <w:rsid w:val="0E9AA953"/>
    <w:rsid w:val="0EAAA711"/>
    <w:rsid w:val="0F35AE58"/>
    <w:rsid w:val="0F90D803"/>
    <w:rsid w:val="11228C6E"/>
    <w:rsid w:val="114A901B"/>
    <w:rsid w:val="118DCF0C"/>
    <w:rsid w:val="1377740C"/>
    <w:rsid w:val="13E51410"/>
    <w:rsid w:val="147A1C4C"/>
    <w:rsid w:val="1561A060"/>
    <w:rsid w:val="1570EECD"/>
    <w:rsid w:val="15919DC1"/>
    <w:rsid w:val="169F17F2"/>
    <w:rsid w:val="18264B9D"/>
    <w:rsid w:val="1867EA77"/>
    <w:rsid w:val="1890C051"/>
    <w:rsid w:val="18BA8590"/>
    <w:rsid w:val="19E34E7A"/>
    <w:rsid w:val="1A8D0D0F"/>
    <w:rsid w:val="1ACAE2B4"/>
    <w:rsid w:val="1B2C1D85"/>
    <w:rsid w:val="1B9FBC7E"/>
    <w:rsid w:val="1BB8AF4A"/>
    <w:rsid w:val="1C1AFF4A"/>
    <w:rsid w:val="1C9100C4"/>
    <w:rsid w:val="1CC6D8B5"/>
    <w:rsid w:val="1EB4D0A0"/>
    <w:rsid w:val="1F0B6398"/>
    <w:rsid w:val="1FF5D00C"/>
    <w:rsid w:val="20452E8E"/>
    <w:rsid w:val="204FA75D"/>
    <w:rsid w:val="209190E4"/>
    <w:rsid w:val="20C24C2A"/>
    <w:rsid w:val="212FF5FC"/>
    <w:rsid w:val="21E0CAE5"/>
    <w:rsid w:val="22278014"/>
    <w:rsid w:val="22653EC0"/>
    <w:rsid w:val="2353E4C9"/>
    <w:rsid w:val="23A9A366"/>
    <w:rsid w:val="23DD13D0"/>
    <w:rsid w:val="23F72980"/>
    <w:rsid w:val="248B2C59"/>
    <w:rsid w:val="25ABE453"/>
    <w:rsid w:val="26968559"/>
    <w:rsid w:val="2731DF2A"/>
    <w:rsid w:val="29251270"/>
    <w:rsid w:val="299CC2A9"/>
    <w:rsid w:val="29DDB7F1"/>
    <w:rsid w:val="2A1F7E5A"/>
    <w:rsid w:val="2B871755"/>
    <w:rsid w:val="2C73145F"/>
    <w:rsid w:val="3059EDAC"/>
    <w:rsid w:val="3165523B"/>
    <w:rsid w:val="31A4509B"/>
    <w:rsid w:val="334BB6BD"/>
    <w:rsid w:val="33F42E40"/>
    <w:rsid w:val="34DD4629"/>
    <w:rsid w:val="3528EC2A"/>
    <w:rsid w:val="3544275A"/>
    <w:rsid w:val="36A7CE35"/>
    <w:rsid w:val="371411C8"/>
    <w:rsid w:val="384BDD59"/>
    <w:rsid w:val="38CED989"/>
    <w:rsid w:val="38D162B7"/>
    <w:rsid w:val="3B2E2FA0"/>
    <w:rsid w:val="3B63967A"/>
    <w:rsid w:val="3BC82E72"/>
    <w:rsid w:val="3BEDA66A"/>
    <w:rsid w:val="3C2BB933"/>
    <w:rsid w:val="3C4CA840"/>
    <w:rsid w:val="3C4EBE80"/>
    <w:rsid w:val="3CE82B97"/>
    <w:rsid w:val="3E6DEF3F"/>
    <w:rsid w:val="3EC122EB"/>
    <w:rsid w:val="3EC90EB2"/>
    <w:rsid w:val="3FA96BB2"/>
    <w:rsid w:val="41CF452D"/>
    <w:rsid w:val="429D5E7A"/>
    <w:rsid w:val="42B35C90"/>
    <w:rsid w:val="42F4E40A"/>
    <w:rsid w:val="4324ACC4"/>
    <w:rsid w:val="43254CBB"/>
    <w:rsid w:val="43893A5E"/>
    <w:rsid w:val="43B2EDF7"/>
    <w:rsid w:val="440C654F"/>
    <w:rsid w:val="44830958"/>
    <w:rsid w:val="448942AC"/>
    <w:rsid w:val="4538290C"/>
    <w:rsid w:val="459FA8DB"/>
    <w:rsid w:val="45BB4251"/>
    <w:rsid w:val="4672C28A"/>
    <w:rsid w:val="471C3DAA"/>
    <w:rsid w:val="480501F5"/>
    <w:rsid w:val="48DCE577"/>
    <w:rsid w:val="498BF1A4"/>
    <w:rsid w:val="49B653CC"/>
    <w:rsid w:val="49C485BB"/>
    <w:rsid w:val="4A40A8AF"/>
    <w:rsid w:val="4A7B334A"/>
    <w:rsid w:val="4BCBE63C"/>
    <w:rsid w:val="4BDBDFC0"/>
    <w:rsid w:val="4CA1B1F2"/>
    <w:rsid w:val="4DE29BED"/>
    <w:rsid w:val="4E2EE229"/>
    <w:rsid w:val="500E7E64"/>
    <w:rsid w:val="509EEBAC"/>
    <w:rsid w:val="50E14198"/>
    <w:rsid w:val="512AA27B"/>
    <w:rsid w:val="51A2AA53"/>
    <w:rsid w:val="529C7165"/>
    <w:rsid w:val="53165EFF"/>
    <w:rsid w:val="53995AC3"/>
    <w:rsid w:val="53FE655D"/>
    <w:rsid w:val="54231CF2"/>
    <w:rsid w:val="545BA6B8"/>
    <w:rsid w:val="548D0F9C"/>
    <w:rsid w:val="54CCD71B"/>
    <w:rsid w:val="561BB01D"/>
    <w:rsid w:val="566C360B"/>
    <w:rsid w:val="56872007"/>
    <w:rsid w:val="56B7F580"/>
    <w:rsid w:val="56CEE447"/>
    <w:rsid w:val="57BB6663"/>
    <w:rsid w:val="586FD589"/>
    <w:rsid w:val="58DB12EE"/>
    <w:rsid w:val="5A37C972"/>
    <w:rsid w:val="5BE4C25B"/>
    <w:rsid w:val="5DB57EBD"/>
    <w:rsid w:val="5F3B3016"/>
    <w:rsid w:val="5F5CFA04"/>
    <w:rsid w:val="61385FA3"/>
    <w:rsid w:val="6250A5D3"/>
    <w:rsid w:val="629288BC"/>
    <w:rsid w:val="62A1C667"/>
    <w:rsid w:val="62C86230"/>
    <w:rsid w:val="630FE790"/>
    <w:rsid w:val="64E84F31"/>
    <w:rsid w:val="65531437"/>
    <w:rsid w:val="656ADDAA"/>
    <w:rsid w:val="67B6C564"/>
    <w:rsid w:val="68007D1C"/>
    <w:rsid w:val="6881557E"/>
    <w:rsid w:val="6899BB30"/>
    <w:rsid w:val="6BF233C4"/>
    <w:rsid w:val="6CBECFBF"/>
    <w:rsid w:val="6CF7D1BC"/>
    <w:rsid w:val="6D7F0434"/>
    <w:rsid w:val="6EBCD95C"/>
    <w:rsid w:val="6F597AE4"/>
    <w:rsid w:val="6FB89832"/>
    <w:rsid w:val="6FDB01D0"/>
    <w:rsid w:val="70F8BCEE"/>
    <w:rsid w:val="71A348B7"/>
    <w:rsid w:val="71D8BB83"/>
    <w:rsid w:val="7261681C"/>
    <w:rsid w:val="72664A39"/>
    <w:rsid w:val="7384E222"/>
    <w:rsid w:val="73DE87B1"/>
    <w:rsid w:val="74148221"/>
    <w:rsid w:val="742312FA"/>
    <w:rsid w:val="74B36673"/>
    <w:rsid w:val="74B7E5D4"/>
    <w:rsid w:val="74C92FF9"/>
    <w:rsid w:val="74C9AD98"/>
    <w:rsid w:val="753E499A"/>
    <w:rsid w:val="754AAE6C"/>
    <w:rsid w:val="75603E91"/>
    <w:rsid w:val="75DB99BB"/>
    <w:rsid w:val="76E261DD"/>
    <w:rsid w:val="76F0DB8B"/>
    <w:rsid w:val="772DAC8F"/>
    <w:rsid w:val="7808059C"/>
    <w:rsid w:val="7820CAE5"/>
    <w:rsid w:val="784EC53F"/>
    <w:rsid w:val="7950DDF4"/>
    <w:rsid w:val="79A45F46"/>
    <w:rsid w:val="79AAD854"/>
    <w:rsid w:val="7A338335"/>
    <w:rsid w:val="7A75BC1A"/>
    <w:rsid w:val="7B81B2C8"/>
    <w:rsid w:val="7B87D67E"/>
    <w:rsid w:val="7BBA1818"/>
    <w:rsid w:val="7BE48D64"/>
    <w:rsid w:val="7C2D8811"/>
    <w:rsid w:val="7C3C6145"/>
    <w:rsid w:val="7E481B2A"/>
    <w:rsid w:val="7EA67BB8"/>
    <w:rsid w:val="7F6CBF42"/>
    <w:rsid w:val="7F8E6390"/>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7252F"/>
  <w15:docId w15:val="{B793E34F-E7E5-4ECE-96D6-C05D9AB2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7C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630"/>
    <w:pPr>
      <w:tabs>
        <w:tab w:val="center" w:pos="4153"/>
        <w:tab w:val="right" w:pos="8306"/>
      </w:tabs>
      <w:suppressAutoHyphens/>
    </w:pPr>
    <w:rPr>
      <w:rFonts w:ascii="Lucida Casual" w:eastAsia="Times New Roman" w:hAnsi="Lucida Casual"/>
      <w:sz w:val="22"/>
      <w:szCs w:val="20"/>
      <w:lang w:eastAsia="ar-SA"/>
    </w:rPr>
  </w:style>
  <w:style w:type="character" w:customStyle="1" w:styleId="HeaderChar">
    <w:name w:val="Header Char"/>
    <w:link w:val="Header"/>
    <w:rsid w:val="00974630"/>
    <w:rPr>
      <w:rFonts w:ascii="Lucida Casual" w:eastAsia="Times New Roman" w:hAnsi="Lucida Casual" w:cs="Lucida Casual"/>
      <w:sz w:val="22"/>
      <w:szCs w:val="20"/>
      <w:lang w:eastAsia="ar-SA"/>
    </w:rPr>
  </w:style>
  <w:style w:type="paragraph" w:styleId="Footer">
    <w:name w:val="footer"/>
    <w:basedOn w:val="Normal"/>
    <w:link w:val="FooterChar"/>
    <w:uiPriority w:val="99"/>
    <w:unhideWhenUsed/>
    <w:rsid w:val="00974630"/>
    <w:pPr>
      <w:tabs>
        <w:tab w:val="center" w:pos="4320"/>
        <w:tab w:val="right" w:pos="8640"/>
      </w:tabs>
    </w:pPr>
    <w:rPr>
      <w:sz w:val="20"/>
      <w:szCs w:val="20"/>
    </w:rPr>
  </w:style>
  <w:style w:type="character" w:customStyle="1" w:styleId="FooterChar">
    <w:name w:val="Footer Char"/>
    <w:link w:val="Footer"/>
    <w:uiPriority w:val="99"/>
    <w:rsid w:val="00974630"/>
    <w:rPr>
      <w:rFonts w:ascii="Times New Roman" w:hAnsi="Times New Roman"/>
    </w:rPr>
  </w:style>
  <w:style w:type="paragraph" w:customStyle="1" w:styleId="ColorfulList-Accent11">
    <w:name w:val="Colorful List - Accent 11"/>
    <w:basedOn w:val="Normal"/>
    <w:uiPriority w:val="34"/>
    <w:qFormat/>
    <w:rsid w:val="00667B4B"/>
    <w:pPr>
      <w:ind w:left="720"/>
      <w:contextualSpacing/>
    </w:pPr>
  </w:style>
  <w:style w:type="character" w:styleId="Hyperlink">
    <w:name w:val="Hyperlink"/>
    <w:uiPriority w:val="99"/>
    <w:unhideWhenUsed/>
    <w:rsid w:val="006B54CF"/>
    <w:rPr>
      <w:color w:val="0000FF"/>
      <w:u w:val="single"/>
    </w:rPr>
  </w:style>
  <w:style w:type="character" w:styleId="FollowedHyperlink">
    <w:name w:val="FollowedHyperlink"/>
    <w:uiPriority w:val="99"/>
    <w:semiHidden/>
    <w:unhideWhenUsed/>
    <w:rsid w:val="00AA10B0"/>
    <w:rPr>
      <w:color w:val="800080"/>
      <w:u w:val="single"/>
    </w:rPr>
  </w:style>
  <w:style w:type="character" w:customStyle="1" w:styleId="UnresolvedMention1">
    <w:name w:val="Unresolved Mention1"/>
    <w:uiPriority w:val="99"/>
    <w:semiHidden/>
    <w:unhideWhenUsed/>
    <w:rsid w:val="0014571B"/>
    <w:rPr>
      <w:color w:val="605E5C"/>
      <w:shd w:val="clear" w:color="auto" w:fill="E1DFDD"/>
    </w:rPr>
  </w:style>
  <w:style w:type="paragraph" w:styleId="BodyText">
    <w:name w:val="Body Text"/>
    <w:basedOn w:val="Normal"/>
    <w:link w:val="BodyTextChar"/>
    <w:rsid w:val="00CD0AD5"/>
    <w:pPr>
      <w:widowControl w:val="0"/>
      <w:suppressAutoHyphens/>
      <w:spacing w:after="120"/>
    </w:pPr>
    <w:rPr>
      <w:rFonts w:eastAsia="SimSun" w:cs="Mangal"/>
      <w:kern w:val="1"/>
      <w:lang w:eastAsia="hi-IN" w:bidi="hi-IN"/>
    </w:rPr>
  </w:style>
  <w:style w:type="character" w:customStyle="1" w:styleId="BodyTextChar">
    <w:name w:val="Body Text Char"/>
    <w:link w:val="BodyText"/>
    <w:rsid w:val="00CD0AD5"/>
    <w:rPr>
      <w:rFonts w:ascii="Times New Roman" w:eastAsia="SimSun" w:hAnsi="Times New Roman" w:cs="Mangal"/>
      <w:kern w:val="1"/>
      <w:sz w:val="24"/>
      <w:szCs w:val="24"/>
      <w:lang w:eastAsia="hi-IN" w:bidi="hi-IN"/>
    </w:rPr>
  </w:style>
  <w:style w:type="character" w:styleId="UnresolvedMention">
    <w:name w:val="Unresolved Mention"/>
    <w:basedOn w:val="DefaultParagraphFont"/>
    <w:uiPriority w:val="99"/>
    <w:semiHidden/>
    <w:unhideWhenUsed/>
    <w:rsid w:val="00986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evr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Words>
  <Characters>4589</Characters>
  <Application>Microsoft Office Word</Application>
  <DocSecurity>4</DocSecurity>
  <Lines>38</Lines>
  <Paragraphs>10</Paragraphs>
  <ScaleCrop>false</ScaleCrop>
  <Company>Private</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AGM 2020</dc:title>
  <dc:subject/>
  <dc:creator>Christopher Bell;Bell</dc:creator>
  <cp:keywords>Meetings</cp:keywords>
  <cp:lastModifiedBy>Pippa</cp:lastModifiedBy>
  <cp:revision>4</cp:revision>
  <cp:lastPrinted>2022-01-24T09:49:00Z</cp:lastPrinted>
  <dcterms:created xsi:type="dcterms:W3CDTF">2024-09-09T10:27:00Z</dcterms:created>
  <dcterms:modified xsi:type="dcterms:W3CDTF">2024-09-09T10:28:00Z</dcterms:modified>
</cp:coreProperties>
</file>